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</w:t>
      </w:r>
      <w:r w:rsidR="007B6F48">
        <w:rPr>
          <w:rFonts w:eastAsia="Calibri"/>
          <w:b/>
          <w:sz w:val="26"/>
          <w:szCs w:val="26"/>
        </w:rPr>
        <w:t>в</w:t>
      </w:r>
      <w:r w:rsidR="009C7CD3" w:rsidRPr="009C7CD3">
        <w:rPr>
          <w:rFonts w:eastAsia="Calibri"/>
          <w:b/>
          <w:sz w:val="26"/>
          <w:szCs w:val="26"/>
        </w:rPr>
        <w:t xml:space="preserve"> </w:t>
      </w:r>
      <w:r w:rsidR="00BE07C9">
        <w:rPr>
          <w:rFonts w:eastAsia="Calibri"/>
          <w:b/>
          <w:sz w:val="26"/>
          <w:szCs w:val="26"/>
          <w:lang w:val="en-US"/>
        </w:rPr>
        <w:t>I</w:t>
      </w:r>
      <w:r w:rsidR="007B6F48">
        <w:rPr>
          <w:rFonts w:eastAsia="Calibri"/>
          <w:b/>
          <w:sz w:val="26"/>
          <w:szCs w:val="26"/>
        </w:rPr>
        <w:t xml:space="preserve">  </w:t>
      </w:r>
      <w:r w:rsidR="004B5ABB">
        <w:rPr>
          <w:rFonts w:eastAsia="Calibri"/>
          <w:b/>
          <w:sz w:val="26"/>
          <w:szCs w:val="26"/>
        </w:rPr>
        <w:t>полугодии</w:t>
      </w:r>
      <w:r w:rsidR="00BE07C9">
        <w:rPr>
          <w:rFonts w:eastAsia="Calibri"/>
          <w:b/>
          <w:sz w:val="26"/>
          <w:szCs w:val="26"/>
        </w:rPr>
        <w:t xml:space="preserve"> 2017</w:t>
      </w:r>
      <w:r w:rsidR="007B6F48">
        <w:rPr>
          <w:rFonts w:eastAsia="Calibri"/>
          <w:b/>
          <w:sz w:val="26"/>
          <w:szCs w:val="26"/>
        </w:rPr>
        <w:t xml:space="preserve"> года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322"/>
      </w:tblGrid>
      <w:tr w:rsidR="00BE07C9" w:rsidRPr="00BE07C9" w:rsidTr="006C3E6A">
        <w:trPr>
          <w:trHeight w:val="1945"/>
        </w:trPr>
        <w:tc>
          <w:tcPr>
            <w:tcW w:w="540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 xml:space="preserve">№ </w:t>
            </w:r>
            <w:proofErr w:type="gramStart"/>
            <w:r w:rsidRPr="00BE07C9">
              <w:t>п</w:t>
            </w:r>
            <w:proofErr w:type="gramEnd"/>
            <w:r w:rsidRPr="00BE07C9">
              <w:t>/п</w:t>
            </w:r>
          </w:p>
        </w:tc>
        <w:tc>
          <w:tcPr>
            <w:tcW w:w="1625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>Отчет о реализации мероприятия</w:t>
            </w:r>
          </w:p>
        </w:tc>
        <w:tc>
          <w:tcPr>
            <w:tcW w:w="2322" w:type="dxa"/>
            <w:shd w:val="clear" w:color="auto" w:fill="D9D9D9"/>
          </w:tcPr>
          <w:p w:rsidR="00BE07C9" w:rsidRPr="00BE07C9" w:rsidRDefault="00BE07C9" w:rsidP="00BE07C9">
            <w:pPr>
              <w:jc w:val="center"/>
            </w:pPr>
            <w:r w:rsidRPr="00BE07C9">
              <w:t>Отчет о достижении целевых показателей</w:t>
            </w:r>
          </w:p>
          <w:p w:rsidR="00BE07C9" w:rsidRPr="00BE07C9" w:rsidRDefault="00BE07C9" w:rsidP="00BE07C9">
            <w:pPr>
              <w:jc w:val="center"/>
            </w:pPr>
            <w:r w:rsidRPr="00BE07C9">
              <w:t xml:space="preserve"> (нарастающим итогом с начала года)</w:t>
            </w:r>
          </w:p>
        </w:tc>
      </w:tr>
      <w:tr w:rsidR="00BE07C9" w:rsidRPr="00BE07C9" w:rsidTr="006C3E6A">
        <w:tc>
          <w:tcPr>
            <w:tcW w:w="15559" w:type="dxa"/>
            <w:gridSpan w:val="6"/>
          </w:tcPr>
          <w:p w:rsidR="00BE07C9" w:rsidRPr="00BE07C9" w:rsidRDefault="00BE07C9" w:rsidP="00BE07C9">
            <w:pPr>
              <w:jc w:val="both"/>
            </w:pPr>
            <w:r w:rsidRPr="00BE07C9">
              <w:t>Указ Президента Российской Федерации от 07.05.2012 № 601 «Об основных направлениях совершенствования системы государственного управления»</w:t>
            </w: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Подпункт а</w:t>
            </w:r>
            <w:proofErr w:type="gramEnd"/>
            <w:r w:rsidRPr="00BE07C9">
              <w:rPr>
                <w:rFonts w:ascii="Royal Times New Roman" w:hAnsi="Royal Times New Roman"/>
              </w:rPr>
              <w:t>)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году - не менее 90 процентов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</w:p>
        </w:tc>
        <w:tc>
          <w:tcPr>
            <w:tcW w:w="6262" w:type="dxa"/>
          </w:tcPr>
          <w:p w:rsidR="00BE07C9" w:rsidRPr="00BE07C9" w:rsidRDefault="00BE07C9" w:rsidP="00BE07C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28.09.2016 № 104,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BE07C9" w:rsidRPr="00BE07C9" w:rsidRDefault="00BE07C9" w:rsidP="00BE07C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В ходе указанных услуг выявлено, что среднее значение уровня удовлетворенности заявителей качеством и доступностью государственных и муниципальных услуг в 2016 году на территории Томской области составило     91,8 %.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BE07C9">
              <w:rPr>
                <w:rFonts w:ascii="Royal Times New Roman" w:hAnsi="Royal Times New Roman"/>
              </w:rPr>
              <w:t>91,8%</w:t>
            </w:r>
          </w:p>
        </w:tc>
      </w:tr>
      <w:tr w:rsidR="00BE07C9" w:rsidRPr="00BE07C9" w:rsidTr="006C3E6A">
        <w:trPr>
          <w:trHeight w:val="2594"/>
        </w:trPr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lastRenderedPageBreak/>
              <w:t>2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Подпункт б)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BE07C9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BE07C9">
              <w:rPr>
                <w:rFonts w:ascii="Royal Times New Roman" w:hAnsi="Royal Times New Roman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2015 году - не менее 90 процентов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На текущий момент охват населения государственными и муниципальными услугами, предоставляемыми на базе многофункционального центра, на территории Томской области составляет 91,43%.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- 17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BE07C9">
              <w:rPr>
                <w:rFonts w:ascii="Royal Times New Roman" w:hAnsi="Royal Times New Roman"/>
              </w:rPr>
              <w:t>Асиновский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BE07C9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Молчановский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Чаинский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Кривошеинский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BE07C9">
              <w:rPr>
                <w:rFonts w:ascii="Royal Times New Roman" w:hAnsi="Royal Times New Roman"/>
              </w:rPr>
              <w:t>Шегарский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 районы), ведущих прием граждан по предоставлению государственных и муниципальных услуг;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- 38 территориально обособленных структурных подразделений (ТОСП) </w:t>
            </w:r>
            <w:proofErr w:type="gramStart"/>
            <w:r w:rsidRPr="00BE07C9">
              <w:rPr>
                <w:rFonts w:ascii="Royal Times New Roman" w:hAnsi="Royal Times New Roman"/>
              </w:rPr>
              <w:t>в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BE07C9">
              <w:rPr>
                <w:rFonts w:ascii="Royal Times New Roman" w:hAnsi="Royal Times New Roman"/>
              </w:rPr>
              <w:t>Томском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BE07C9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BE07C9">
              <w:rPr>
                <w:rFonts w:ascii="Royal Times New Roman" w:hAnsi="Royal Times New Roman"/>
              </w:rPr>
              <w:t>Шегарском</w:t>
            </w:r>
            <w:proofErr w:type="spellEnd"/>
            <w:r w:rsidRPr="00BE07C9">
              <w:rPr>
                <w:rFonts w:ascii="Royal Times New Roman" w:hAnsi="Royal Times New Roman"/>
              </w:rPr>
              <w:t xml:space="preserve"> районах Томской области.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BE07C9">
              <w:rPr>
                <w:rFonts w:ascii="Royal Times New Roman" w:hAnsi="Royal Times New Roman"/>
              </w:rPr>
              <w:t>91,43%</w:t>
            </w: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3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Подпункт в)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Доля граждан, использующих механизм получения государственных и муниципальных услуг в электронной форме, к 2018 году - не менее 70 процентов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 w:cs="Tahoma"/>
              </w:rPr>
            </w:pPr>
            <w:r w:rsidRPr="00BE07C9">
              <w:rPr>
                <w:rFonts w:ascii="Royal Times New Roman" w:hAnsi="Royal Times New Roman" w:cs="Tahoma"/>
              </w:rPr>
              <w:t xml:space="preserve">По данным Федеральной службы государственной статистики доля населения, использовавшего сеть Интернет для получения государственных и муниципальных услуг, по Томской области в 2016 году составила 48,2 %. 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48,2%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 xml:space="preserve">Подпункт г) </w:t>
            </w:r>
            <w:proofErr w:type="gramEnd"/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Снижение среднего числа обращений представителей </w:t>
            </w:r>
            <w:proofErr w:type="gramStart"/>
            <w:r w:rsidRPr="00BE07C9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28.09.2016 № 104,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BE07C9" w:rsidRPr="00BE07C9" w:rsidRDefault="00BE07C9" w:rsidP="00BE07C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В ходе указанных услуг выявлено, что среднее количество </w:t>
            </w:r>
            <w:r w:rsidRPr="00BE07C9">
              <w:rPr>
                <w:rFonts w:ascii="Royal Times New Roman" w:hAnsi="Royal Times New Roman"/>
              </w:rPr>
              <w:lastRenderedPageBreak/>
              <w:t xml:space="preserve">обращений представителей </w:t>
            </w:r>
            <w:proofErr w:type="gramStart"/>
            <w:r w:rsidRPr="00BE07C9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предпринимательской деятельности, в 2016 году на территории Томской области составило 2 обращения.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lastRenderedPageBreak/>
              <w:t>2 обращения</w:t>
            </w: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Подпункт д)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 - до 15 минут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28.09.2016 № 104,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В ходе указанных услуг выявлено, что среднее время ожидания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2016 году на территории Томской области составило 10 минут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10 минут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Подпункт г)</w:t>
            </w:r>
            <w:proofErr w:type="gramEnd"/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BE07C9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BE07C9">
              <w:rPr>
                <w:rFonts w:ascii="Royal Times New Roman" w:hAnsi="Royal Times New Roman"/>
              </w:rPr>
              <w:t>На официальном интернет-портале Администрации Томской области в разделе «Открытый регион.</w:t>
            </w:r>
            <w:proofErr w:type="gramEnd"/>
            <w:r w:rsidRPr="00BE07C9">
              <w:rPr>
                <w:rFonts w:ascii="Royal Times New Roman" w:hAnsi="Royal Times New Roman"/>
              </w:rPr>
              <w:t xml:space="preserve"> Открытые данные» (https://tomsk.gov.ru/opendata) опубликовано 864 набора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Своевременно обеспечивается обновление и мониторинг актуальности всех размещенных наборов данных.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lastRenderedPageBreak/>
              <w:t xml:space="preserve">В экспертном рейтинге по открытым данным АИС «Мониторинг </w:t>
            </w:r>
            <w:proofErr w:type="spellStart"/>
            <w:r w:rsidRPr="00BE07C9">
              <w:rPr>
                <w:rFonts w:ascii="Royal Times New Roman" w:hAnsi="Royal Times New Roman"/>
              </w:rPr>
              <w:t>госсайтов</w:t>
            </w:r>
            <w:proofErr w:type="spellEnd"/>
            <w:r w:rsidRPr="00BE07C9">
              <w:rPr>
                <w:rFonts w:ascii="Royal Times New Roman" w:hAnsi="Royal Times New Roman"/>
              </w:rPr>
              <w:t>» регион занимает 1 место.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В техническом рейтинге по открытым данным АИС «Мониторинг </w:t>
            </w:r>
            <w:proofErr w:type="spellStart"/>
            <w:r w:rsidRPr="00BE07C9">
              <w:rPr>
                <w:rFonts w:ascii="Royal Times New Roman" w:hAnsi="Royal Times New Roman"/>
              </w:rPr>
              <w:t>госсайтов</w:t>
            </w:r>
            <w:proofErr w:type="spellEnd"/>
            <w:r w:rsidRPr="00BE07C9">
              <w:rPr>
                <w:rFonts w:ascii="Royal Times New Roman" w:hAnsi="Royal Times New Roman"/>
              </w:rPr>
              <w:t>» регион занимает 1 место.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BE07C9">
              <w:t xml:space="preserve">В рейтинге </w:t>
            </w:r>
            <w:r w:rsidRPr="00BE07C9">
              <w:rPr>
                <w:rFonts w:eastAsia="Calibri"/>
              </w:rPr>
              <w:t>публикации органами государственной власти</w:t>
            </w:r>
            <w:r w:rsidRPr="00BE07C9">
              <w:t xml:space="preserve"> </w:t>
            </w:r>
            <w:r w:rsidRPr="00BE07C9">
              <w:rPr>
                <w:rFonts w:eastAsia="Calibri"/>
              </w:rPr>
              <w:t xml:space="preserve">информации в формате открытых данных </w:t>
            </w:r>
            <w:r w:rsidRPr="00BE07C9">
              <w:t>на Портале открытых данных Российской Федерации, проводимом Аналитическим центром при Правительстве Российской Федерации, Томская область является лидером и занимает 1 место.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BE07C9" w:rsidRPr="00BE07C9" w:rsidTr="006C3E6A">
        <w:tc>
          <w:tcPr>
            <w:tcW w:w="540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lastRenderedPageBreak/>
              <w:t>9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Абзац 3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 xml:space="preserve">подпункта е) 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BE07C9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BE07C9" w:rsidRPr="00BE07C9" w:rsidRDefault="00BE07C9" w:rsidP="00BE07C9">
            <w:pPr>
              <w:spacing w:before="100" w:beforeAutospacing="1" w:after="100" w:afterAutospacing="1"/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На 30.06.2017 на базе ОГКУ «ТО МФЦ» предоставляется 545 услуг (из них 441 услуга (80,9%) по принципу «одного окна»), из которых:</w:t>
            </w:r>
          </w:p>
          <w:p w:rsidR="00BE07C9" w:rsidRPr="00BE07C9" w:rsidRDefault="00BE07C9" w:rsidP="00BE07C9">
            <w:pPr>
              <w:spacing w:before="100" w:beforeAutospacing="1" w:after="100" w:afterAutospacing="1"/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- 72 государственных услуги федеральных органов исполнительной власти и государственных внебюджетных фондов (из них 72 услуги (100%) по принципу «одного окна»);</w:t>
            </w:r>
          </w:p>
          <w:p w:rsidR="00BE07C9" w:rsidRPr="00BE07C9" w:rsidRDefault="00BE07C9" w:rsidP="00BE07C9">
            <w:pPr>
              <w:spacing w:before="100" w:beforeAutospacing="1" w:after="100" w:afterAutospacing="1"/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- 171 государственная услуга исполнительных органов государственной власти Томской области (из них 76 услуг (44,4%) по принципу «одного окна»);</w:t>
            </w:r>
          </w:p>
          <w:p w:rsidR="00BE07C9" w:rsidRPr="00BE07C9" w:rsidRDefault="00BE07C9" w:rsidP="00BE07C9">
            <w:pPr>
              <w:spacing w:before="100" w:beforeAutospacing="1" w:after="100" w:afterAutospacing="1"/>
              <w:jc w:val="both"/>
              <w:rPr>
                <w:rFonts w:ascii="Royal Times New Roman" w:hAnsi="Royal Times New Roman"/>
              </w:rPr>
            </w:pPr>
            <w:r w:rsidRPr="00BE07C9">
              <w:rPr>
                <w:rFonts w:ascii="Royal Times New Roman" w:hAnsi="Royal Times New Roman"/>
              </w:rPr>
              <w:t>- 302 муниципальные услуги (из них 293 услуги (97%) по принципу «одного окна»).</w:t>
            </w:r>
          </w:p>
          <w:p w:rsidR="00BE07C9" w:rsidRPr="00BE07C9" w:rsidRDefault="00BE07C9" w:rsidP="00BE07C9">
            <w:pPr>
              <w:jc w:val="both"/>
              <w:rPr>
                <w:rFonts w:ascii="Royal Times New Roman" w:eastAsia="Calibri" w:hAnsi="Royal Times New Roman"/>
              </w:rPr>
            </w:pPr>
            <w:r w:rsidRPr="00BE07C9">
              <w:rPr>
                <w:rFonts w:ascii="Royal Times New Roman" w:hAnsi="Royal Times New Roman"/>
              </w:rPr>
              <w:t>За 2 квартал 2017 года (по состоянию на 22.06.2017) в ОГКУ «ТО МФЦ» поступило более 260 тысяч обращений жителей Томской области.</w:t>
            </w:r>
          </w:p>
        </w:tc>
        <w:tc>
          <w:tcPr>
            <w:tcW w:w="2322" w:type="dxa"/>
          </w:tcPr>
          <w:p w:rsidR="00BE07C9" w:rsidRPr="00BE07C9" w:rsidRDefault="00BE07C9" w:rsidP="00BE07C9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>
      <w:bookmarkStart w:id="0" w:name="_GoBack"/>
      <w:bookmarkEnd w:id="0"/>
    </w:p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4B1" w:rsidRDefault="006C24B1" w:rsidP="00E32C48">
      <w:r>
        <w:separator/>
      </w:r>
    </w:p>
  </w:endnote>
  <w:endnote w:type="continuationSeparator" w:id="0">
    <w:p w:rsidR="006C24B1" w:rsidRDefault="006C24B1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4B1" w:rsidRDefault="006C24B1" w:rsidP="00E32C48">
      <w:r>
        <w:separator/>
      </w:r>
    </w:p>
  </w:footnote>
  <w:footnote w:type="continuationSeparator" w:id="0">
    <w:p w:rsidR="006C24B1" w:rsidRDefault="006C24B1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0938F2"/>
    <w:rsid w:val="0012266F"/>
    <w:rsid w:val="0036615F"/>
    <w:rsid w:val="004448C6"/>
    <w:rsid w:val="004B5ABB"/>
    <w:rsid w:val="006C24B1"/>
    <w:rsid w:val="007B6F48"/>
    <w:rsid w:val="00925284"/>
    <w:rsid w:val="009C7CD3"/>
    <w:rsid w:val="00A13EBE"/>
    <w:rsid w:val="00AC2DA5"/>
    <w:rsid w:val="00B43291"/>
    <w:rsid w:val="00BE07C9"/>
    <w:rsid w:val="00C85EAB"/>
    <w:rsid w:val="00C967DB"/>
    <w:rsid w:val="00D65939"/>
    <w:rsid w:val="00E3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"/>
    <w:rsid w:val="009C7C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b">
    <w:name w:val=" Знак"/>
    <w:basedOn w:val="a"/>
    <w:rsid w:val="00BE07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"/>
    <w:rsid w:val="009C7C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b">
    <w:name w:val=" Знак"/>
    <w:basedOn w:val="a"/>
    <w:rsid w:val="00BE07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6</cp:revision>
  <dcterms:created xsi:type="dcterms:W3CDTF">2016-04-05T09:38:00Z</dcterms:created>
  <dcterms:modified xsi:type="dcterms:W3CDTF">2017-08-31T10:06:00Z</dcterms:modified>
</cp:coreProperties>
</file>