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99" w:rsidRPr="00D3778B" w:rsidRDefault="00131399" w:rsidP="00131399">
      <w:pPr>
        <w:jc w:val="right"/>
        <w:rPr>
          <w:rFonts w:eastAsia="Calibri"/>
          <w:i/>
          <w:snapToGrid w:val="0"/>
          <w:sz w:val="26"/>
          <w:szCs w:val="26"/>
        </w:rPr>
      </w:pPr>
      <w:r w:rsidRPr="00D3778B">
        <w:rPr>
          <w:rFonts w:eastAsia="Calibri"/>
          <w:i/>
          <w:snapToGrid w:val="0"/>
          <w:sz w:val="26"/>
          <w:szCs w:val="26"/>
        </w:rPr>
        <w:t>ПРОЕКТ</w:t>
      </w:r>
    </w:p>
    <w:p w:rsidR="00131399" w:rsidRPr="00D3778B" w:rsidRDefault="00131399" w:rsidP="00131399">
      <w:pPr>
        <w:ind w:right="151" w:firstLine="709"/>
        <w:jc w:val="center"/>
        <w:rPr>
          <w:rFonts w:eastAsia="Calibri"/>
          <w:b/>
          <w:snapToGrid w:val="0"/>
          <w:sz w:val="26"/>
          <w:szCs w:val="26"/>
        </w:rPr>
      </w:pPr>
    </w:p>
    <w:p w:rsidR="00131399" w:rsidRPr="00D3778B" w:rsidRDefault="00131399" w:rsidP="00131399">
      <w:pPr>
        <w:ind w:right="151" w:firstLine="709"/>
        <w:jc w:val="center"/>
        <w:rPr>
          <w:rFonts w:eastAsia="Calibri"/>
          <w:b/>
          <w:snapToGrid w:val="0"/>
          <w:sz w:val="26"/>
          <w:szCs w:val="26"/>
        </w:rPr>
      </w:pPr>
      <w:r w:rsidRPr="00D3778B">
        <w:rPr>
          <w:rFonts w:eastAsia="Calibri"/>
          <w:b/>
          <w:snapToGrid w:val="0"/>
          <w:sz w:val="26"/>
          <w:szCs w:val="26"/>
        </w:rPr>
        <w:t>ПОВЕСТКА</w:t>
      </w:r>
    </w:p>
    <w:p w:rsidR="00131399" w:rsidRPr="00BB1E9A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заочного </w:t>
      </w:r>
      <w:r w:rsidRPr="00BB1E9A">
        <w:rPr>
          <w:rFonts w:eastAsia="Calibri"/>
          <w:sz w:val="28"/>
          <w:szCs w:val="28"/>
        </w:rPr>
        <w:t>заседания подкомиссии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BB1E9A" w:rsidDel="00ED6EBE">
        <w:rPr>
          <w:rFonts w:eastAsia="Calibri"/>
          <w:sz w:val="28"/>
          <w:szCs w:val="28"/>
        </w:rPr>
        <w:t xml:space="preserve"> </w:t>
      </w:r>
      <w:r w:rsidRPr="00BB1E9A">
        <w:rPr>
          <w:rFonts w:eastAsia="Calibri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</w:p>
    <w:p w:rsidR="00131399" w:rsidRPr="00D3778B" w:rsidRDefault="00131399" w:rsidP="00131399">
      <w:pPr>
        <w:spacing w:before="120"/>
        <w:ind w:left="4395" w:right="153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D3778B">
        <w:rPr>
          <w:rFonts w:eastAsia="Calibri"/>
          <w:b/>
          <w:snapToGrid w:val="0"/>
          <w:color w:val="000000"/>
          <w:sz w:val="26"/>
          <w:szCs w:val="26"/>
        </w:rPr>
        <w:t>Дата проведения</w:t>
      </w:r>
      <w:r>
        <w:rPr>
          <w:rFonts w:eastAsia="Calibri"/>
          <w:snapToGrid w:val="0"/>
          <w:color w:val="000000"/>
          <w:sz w:val="26"/>
          <w:szCs w:val="26"/>
        </w:rPr>
        <w:t>: __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  <w:r>
        <w:rPr>
          <w:rFonts w:eastAsia="Calibri"/>
          <w:snapToGrid w:val="0"/>
          <w:color w:val="000000"/>
          <w:sz w:val="26"/>
          <w:szCs w:val="26"/>
        </w:rPr>
        <w:t>апреля 2018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  <w:r>
        <w:rPr>
          <w:rFonts w:eastAsia="Calibri"/>
          <w:snapToGrid w:val="0"/>
          <w:color w:val="000000"/>
          <w:sz w:val="26"/>
          <w:szCs w:val="26"/>
        </w:rPr>
        <w:t>года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</w:p>
    <w:p w:rsidR="00131399" w:rsidRPr="00D3778B" w:rsidRDefault="00131399" w:rsidP="00131399">
      <w:pPr>
        <w:ind w:firstLine="709"/>
        <w:jc w:val="both"/>
        <w:rPr>
          <w:rFonts w:eastAsia="Calibri"/>
          <w:b/>
          <w:sz w:val="26"/>
          <w:szCs w:val="26"/>
        </w:rPr>
      </w:pPr>
    </w:p>
    <w:p w:rsidR="00131399" w:rsidRPr="00956237" w:rsidRDefault="00131399" w:rsidP="00131399">
      <w:pPr>
        <w:ind w:firstLine="709"/>
        <w:jc w:val="both"/>
        <w:rPr>
          <w:rFonts w:eastAsia="Calibri"/>
          <w:sz w:val="24"/>
          <w:szCs w:val="24"/>
        </w:rPr>
      </w:pPr>
      <w:r w:rsidRPr="00956237">
        <w:rPr>
          <w:rFonts w:eastAsia="Calibri"/>
          <w:b/>
          <w:sz w:val="24"/>
          <w:szCs w:val="24"/>
        </w:rPr>
        <w:t>ПРЕДСЕДАТЕЛЬ</w:t>
      </w:r>
      <w:r w:rsidRPr="00956237">
        <w:rPr>
          <w:rFonts w:eastAsia="Calibri"/>
          <w:sz w:val="24"/>
          <w:szCs w:val="24"/>
        </w:rPr>
        <w:t xml:space="preserve">: </w:t>
      </w:r>
      <w:proofErr w:type="spellStart"/>
      <w:r>
        <w:rPr>
          <w:rFonts w:eastAsia="Calibri"/>
          <w:sz w:val="24"/>
          <w:szCs w:val="24"/>
        </w:rPr>
        <w:t>Огородова</w:t>
      </w:r>
      <w:proofErr w:type="spellEnd"/>
      <w:r>
        <w:rPr>
          <w:rFonts w:eastAsia="Calibri"/>
          <w:sz w:val="24"/>
          <w:szCs w:val="24"/>
        </w:rPr>
        <w:t xml:space="preserve"> Людмила Михайловна </w:t>
      </w:r>
      <w:r w:rsidRPr="00956237">
        <w:rPr>
          <w:rFonts w:eastAsia="Calibri"/>
          <w:sz w:val="24"/>
          <w:szCs w:val="24"/>
        </w:rPr>
        <w:t xml:space="preserve">- </w:t>
      </w:r>
      <w:r w:rsidRPr="00956237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Заместитель</w:t>
      </w:r>
      <w:r w:rsidRPr="00956237">
        <w:rPr>
          <w:rFonts w:eastAsia="Calibri"/>
          <w:sz w:val="24"/>
          <w:szCs w:val="24"/>
        </w:rPr>
        <w:t xml:space="preserve"> Губернатора Томской области по научно-образовательному комплексу </w:t>
      </w:r>
    </w:p>
    <w:p w:rsidR="00131399" w:rsidRPr="00956237" w:rsidRDefault="00131399" w:rsidP="00131399">
      <w:pPr>
        <w:spacing w:after="120"/>
        <w:ind w:right="283"/>
        <w:jc w:val="both"/>
        <w:rPr>
          <w:rFonts w:eastAsia="Calibri"/>
          <w:b/>
          <w:sz w:val="24"/>
          <w:szCs w:val="24"/>
        </w:rPr>
      </w:pPr>
    </w:p>
    <w:p w:rsidR="00131399" w:rsidRPr="00131399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  <w:r w:rsidRPr="00131399">
        <w:rPr>
          <w:rFonts w:eastAsia="Calibri"/>
          <w:b/>
          <w:sz w:val="26"/>
          <w:szCs w:val="26"/>
        </w:rPr>
        <w:t>1.  О закрытии окон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 в 2018 году расположенных по адресам:</w:t>
      </w:r>
    </w:p>
    <w:p w:rsidR="00131399" w:rsidRPr="00131399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  <w:r w:rsidRPr="00131399">
        <w:rPr>
          <w:rFonts w:eastAsia="Calibri"/>
          <w:b/>
          <w:sz w:val="26"/>
          <w:szCs w:val="26"/>
        </w:rPr>
        <w:t xml:space="preserve">- Томская область </w:t>
      </w:r>
      <w:proofErr w:type="spellStart"/>
      <w:r w:rsidRPr="00131399">
        <w:rPr>
          <w:rFonts w:eastAsia="Calibri"/>
          <w:b/>
          <w:sz w:val="26"/>
          <w:szCs w:val="26"/>
        </w:rPr>
        <w:t>Каргасокский</w:t>
      </w:r>
      <w:proofErr w:type="spellEnd"/>
      <w:r w:rsidRPr="00131399">
        <w:rPr>
          <w:rFonts w:eastAsia="Calibri"/>
          <w:b/>
          <w:sz w:val="26"/>
          <w:szCs w:val="26"/>
        </w:rPr>
        <w:t xml:space="preserve"> район, с. </w:t>
      </w:r>
      <w:proofErr w:type="spellStart"/>
      <w:r w:rsidRPr="00131399">
        <w:rPr>
          <w:rFonts w:eastAsia="Calibri"/>
          <w:b/>
          <w:sz w:val="26"/>
          <w:szCs w:val="26"/>
        </w:rPr>
        <w:t>Каргасок</w:t>
      </w:r>
      <w:proofErr w:type="spellEnd"/>
      <w:r w:rsidRPr="00131399">
        <w:rPr>
          <w:rFonts w:eastAsia="Calibri"/>
          <w:b/>
          <w:sz w:val="26"/>
          <w:szCs w:val="26"/>
        </w:rPr>
        <w:t xml:space="preserve">, </w:t>
      </w:r>
      <w:proofErr w:type="spellStart"/>
      <w:r w:rsidRPr="00131399">
        <w:rPr>
          <w:rFonts w:eastAsia="Calibri"/>
          <w:b/>
          <w:sz w:val="26"/>
          <w:szCs w:val="26"/>
        </w:rPr>
        <w:t>ул</w:t>
      </w:r>
      <w:proofErr w:type="gramStart"/>
      <w:r w:rsidRPr="00131399">
        <w:rPr>
          <w:rFonts w:eastAsia="Calibri"/>
          <w:b/>
          <w:sz w:val="26"/>
          <w:szCs w:val="26"/>
        </w:rPr>
        <w:t>.Г</w:t>
      </w:r>
      <w:proofErr w:type="gramEnd"/>
      <w:r w:rsidRPr="00131399">
        <w:rPr>
          <w:rFonts w:eastAsia="Calibri"/>
          <w:b/>
          <w:sz w:val="26"/>
          <w:szCs w:val="26"/>
        </w:rPr>
        <w:t>орького</w:t>
      </w:r>
      <w:proofErr w:type="spellEnd"/>
      <w:r w:rsidRPr="00131399">
        <w:rPr>
          <w:rFonts w:eastAsia="Calibri"/>
          <w:b/>
          <w:sz w:val="26"/>
          <w:szCs w:val="26"/>
        </w:rPr>
        <w:t xml:space="preserve"> Максима, д.16-2 окна;</w:t>
      </w:r>
    </w:p>
    <w:p w:rsidR="00131399" w:rsidRPr="00131399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  <w:r w:rsidRPr="00131399">
        <w:rPr>
          <w:rFonts w:eastAsia="Calibri"/>
          <w:b/>
          <w:sz w:val="26"/>
          <w:szCs w:val="26"/>
        </w:rPr>
        <w:t xml:space="preserve">- Томская область, </w:t>
      </w:r>
      <w:proofErr w:type="spellStart"/>
      <w:r w:rsidRPr="00131399">
        <w:rPr>
          <w:rFonts w:eastAsia="Calibri"/>
          <w:b/>
          <w:sz w:val="26"/>
          <w:szCs w:val="26"/>
        </w:rPr>
        <w:t>Парабельский</w:t>
      </w:r>
      <w:proofErr w:type="spellEnd"/>
      <w:r w:rsidRPr="00131399">
        <w:rPr>
          <w:rFonts w:eastAsia="Calibri"/>
          <w:b/>
          <w:sz w:val="26"/>
          <w:szCs w:val="26"/>
        </w:rPr>
        <w:t xml:space="preserve"> район, </w:t>
      </w:r>
      <w:proofErr w:type="spellStart"/>
      <w:r w:rsidRPr="00131399">
        <w:rPr>
          <w:rFonts w:eastAsia="Calibri"/>
          <w:b/>
          <w:sz w:val="26"/>
          <w:szCs w:val="26"/>
        </w:rPr>
        <w:t>с</w:t>
      </w:r>
      <w:proofErr w:type="gramStart"/>
      <w:r w:rsidRPr="00131399">
        <w:rPr>
          <w:rFonts w:eastAsia="Calibri"/>
          <w:b/>
          <w:sz w:val="26"/>
          <w:szCs w:val="26"/>
        </w:rPr>
        <w:t>.П</w:t>
      </w:r>
      <w:proofErr w:type="gramEnd"/>
      <w:r w:rsidRPr="00131399">
        <w:rPr>
          <w:rFonts w:eastAsia="Calibri"/>
          <w:b/>
          <w:sz w:val="26"/>
          <w:szCs w:val="26"/>
        </w:rPr>
        <w:t>арабель</w:t>
      </w:r>
      <w:proofErr w:type="spellEnd"/>
      <w:r w:rsidRPr="00131399">
        <w:rPr>
          <w:rFonts w:eastAsia="Calibri"/>
          <w:b/>
          <w:sz w:val="26"/>
          <w:szCs w:val="26"/>
        </w:rPr>
        <w:t xml:space="preserve">, </w:t>
      </w:r>
      <w:proofErr w:type="spellStart"/>
      <w:r w:rsidRPr="00131399">
        <w:rPr>
          <w:rFonts w:eastAsia="Calibri"/>
          <w:b/>
          <w:sz w:val="26"/>
          <w:szCs w:val="26"/>
        </w:rPr>
        <w:t>ул.Советская</w:t>
      </w:r>
      <w:proofErr w:type="spellEnd"/>
      <w:r w:rsidRPr="00131399">
        <w:rPr>
          <w:rFonts w:eastAsia="Calibri"/>
          <w:b/>
          <w:sz w:val="26"/>
          <w:szCs w:val="26"/>
        </w:rPr>
        <w:t>, д.18 – 1 окно.</w:t>
      </w:r>
    </w:p>
    <w:p w:rsidR="00131399" w:rsidRPr="00131399" w:rsidRDefault="00131399" w:rsidP="00131399">
      <w:pPr>
        <w:ind w:firstLine="709"/>
        <w:rPr>
          <w:rFonts w:eastAsia="Calibri"/>
          <w:b/>
          <w:sz w:val="26"/>
          <w:szCs w:val="26"/>
        </w:rPr>
      </w:pPr>
    </w:p>
    <w:p w:rsidR="00131399" w:rsidRPr="00131399" w:rsidRDefault="00131399" w:rsidP="00131399">
      <w:pPr>
        <w:rPr>
          <w:rFonts w:eastAsia="Calibri"/>
          <w:b/>
          <w:sz w:val="26"/>
          <w:szCs w:val="26"/>
        </w:rPr>
      </w:pPr>
    </w:p>
    <w:p w:rsidR="00131399" w:rsidRPr="00131399" w:rsidRDefault="00131399" w:rsidP="00131399">
      <w:pPr>
        <w:ind w:firstLine="709"/>
        <w:jc w:val="both"/>
        <w:rPr>
          <w:b/>
          <w:sz w:val="26"/>
          <w:szCs w:val="26"/>
        </w:rPr>
      </w:pPr>
      <w:r w:rsidRPr="00131399">
        <w:rPr>
          <w:rFonts w:eastAsia="Calibri"/>
          <w:b/>
          <w:sz w:val="26"/>
          <w:szCs w:val="26"/>
        </w:rPr>
        <w:t>2. </w:t>
      </w:r>
      <w:r w:rsidRPr="00131399">
        <w:rPr>
          <w:b/>
          <w:sz w:val="26"/>
          <w:szCs w:val="26"/>
        </w:rPr>
        <w:t>Об одобрении технологических схем муниципальных услуг предоставляемых по принципу "одного окна" через многофункциональный центр предоставления государственных и муниципальных услуг.</w:t>
      </w:r>
    </w:p>
    <w:p w:rsidR="00131399" w:rsidRPr="00131399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</w:p>
    <w:p w:rsidR="004B3A62" w:rsidRDefault="004B3A62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>
      <w:bookmarkStart w:id="0" w:name="_GoBack"/>
      <w:bookmarkEnd w:id="0"/>
    </w:p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Pr="00D3778B" w:rsidRDefault="00131399" w:rsidP="00131399">
      <w:pPr>
        <w:ind w:right="151" w:firstLine="709"/>
        <w:jc w:val="right"/>
        <w:rPr>
          <w:rFonts w:eastAsia="Calibri"/>
          <w:i/>
          <w:snapToGrid w:val="0"/>
          <w:sz w:val="26"/>
          <w:szCs w:val="26"/>
        </w:rPr>
      </w:pPr>
      <w:r w:rsidRPr="00D3778B">
        <w:rPr>
          <w:rFonts w:eastAsia="Calibri"/>
          <w:i/>
          <w:snapToGrid w:val="0"/>
          <w:sz w:val="26"/>
          <w:szCs w:val="26"/>
        </w:rPr>
        <w:t>ПРОЕКТ</w:t>
      </w:r>
    </w:p>
    <w:p w:rsidR="00131399" w:rsidRPr="00D3778B" w:rsidRDefault="00131399" w:rsidP="00131399">
      <w:pPr>
        <w:keepNext/>
        <w:shd w:val="clear" w:color="auto" w:fill="FFFFFF"/>
        <w:tabs>
          <w:tab w:val="left" w:pos="787"/>
        </w:tabs>
        <w:spacing w:before="5" w:line="276" w:lineRule="auto"/>
        <w:jc w:val="center"/>
        <w:outlineLvl w:val="1"/>
        <w:rPr>
          <w:rFonts w:eastAsia="Calibri"/>
          <w:bCs/>
          <w:i/>
          <w:iCs/>
          <w:color w:val="000000"/>
          <w:spacing w:val="-5"/>
        </w:rPr>
      </w:pPr>
    </w:p>
    <w:p w:rsidR="00131399" w:rsidRPr="000765BA" w:rsidRDefault="00131399" w:rsidP="00131399">
      <w:pPr>
        <w:keepNext/>
        <w:shd w:val="clear" w:color="auto" w:fill="FFFFFF"/>
        <w:tabs>
          <w:tab w:val="left" w:pos="787"/>
        </w:tabs>
        <w:spacing w:before="5" w:line="276" w:lineRule="auto"/>
        <w:jc w:val="center"/>
        <w:outlineLvl w:val="1"/>
        <w:rPr>
          <w:rFonts w:eastAsia="Calibri"/>
          <w:b/>
          <w:bCs/>
          <w:iCs/>
          <w:spacing w:val="-5"/>
          <w:sz w:val="25"/>
          <w:szCs w:val="28"/>
        </w:rPr>
      </w:pPr>
      <w:proofErr w:type="gramStart"/>
      <w:r w:rsidRPr="00D3778B">
        <w:rPr>
          <w:rFonts w:eastAsia="Calibri"/>
          <w:b/>
          <w:bCs/>
          <w:iCs/>
          <w:spacing w:val="-5"/>
          <w:sz w:val="25"/>
          <w:szCs w:val="28"/>
        </w:rPr>
        <w:t>П</w:t>
      </w:r>
      <w:proofErr w:type="gramEnd"/>
      <w:r w:rsidRPr="00D3778B">
        <w:rPr>
          <w:rFonts w:eastAsia="Calibri"/>
          <w:b/>
          <w:bCs/>
          <w:iCs/>
          <w:spacing w:val="-5"/>
          <w:sz w:val="25"/>
          <w:szCs w:val="28"/>
        </w:rPr>
        <w:t xml:space="preserve"> Р О Т О К О Л</w:t>
      </w:r>
    </w:p>
    <w:p w:rsidR="00131399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заочного </w:t>
      </w:r>
      <w:r w:rsidRPr="00BB1E9A">
        <w:rPr>
          <w:rFonts w:eastAsia="Calibri"/>
          <w:sz w:val="28"/>
          <w:szCs w:val="28"/>
        </w:rPr>
        <w:t>заседания подкомиссии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BB1E9A" w:rsidDel="00ED6EBE">
        <w:rPr>
          <w:rFonts w:eastAsia="Calibri"/>
          <w:sz w:val="28"/>
          <w:szCs w:val="28"/>
        </w:rPr>
        <w:t xml:space="preserve"> </w:t>
      </w:r>
      <w:r w:rsidRPr="00BB1E9A">
        <w:rPr>
          <w:rFonts w:eastAsia="Calibri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</w:p>
    <w:p w:rsidR="00131399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</w:p>
    <w:p w:rsidR="00131399" w:rsidRPr="00BB1E9A" w:rsidRDefault="00131399" w:rsidP="00131399">
      <w:pPr>
        <w:pBdr>
          <w:bottom w:val="single" w:sz="12" w:space="1" w:color="auto"/>
        </w:pBd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«_» апрель 2017</w:t>
      </w:r>
      <w:r w:rsidRPr="00534421">
        <w:rPr>
          <w:rFonts w:eastAsia="Calibri"/>
          <w:sz w:val="28"/>
          <w:szCs w:val="28"/>
        </w:rPr>
        <w:t xml:space="preserve"> года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№ __</w:t>
      </w:r>
      <w:r w:rsidRPr="00534421">
        <w:rPr>
          <w:rFonts w:eastAsia="Calibri"/>
          <w:sz w:val="28"/>
          <w:szCs w:val="28"/>
        </w:rPr>
        <w:t xml:space="preserve">                             </w:t>
      </w:r>
    </w:p>
    <w:p w:rsidR="00131399" w:rsidRPr="00534421" w:rsidRDefault="00131399" w:rsidP="00131399">
      <w:pPr>
        <w:spacing w:line="276" w:lineRule="auto"/>
        <w:rPr>
          <w:rFonts w:eastAsia="Calibri"/>
          <w:b/>
          <w:sz w:val="26"/>
          <w:szCs w:val="28"/>
        </w:rPr>
      </w:pPr>
    </w:p>
    <w:p w:rsidR="00131399" w:rsidRPr="00D3778B" w:rsidRDefault="00131399" w:rsidP="00131399">
      <w:pPr>
        <w:spacing w:line="276" w:lineRule="auto"/>
        <w:ind w:firstLine="709"/>
        <w:jc w:val="center"/>
        <w:rPr>
          <w:rFonts w:eastAsia="Calibri"/>
          <w:sz w:val="26"/>
          <w:szCs w:val="28"/>
        </w:rPr>
      </w:pPr>
      <w:r w:rsidRPr="00D3778B">
        <w:rPr>
          <w:rFonts w:eastAsia="Calibri"/>
          <w:sz w:val="26"/>
          <w:szCs w:val="28"/>
        </w:rPr>
        <w:t>ПРЕДСЕДАТЕЛЬСТВОВАЛ</w:t>
      </w:r>
    </w:p>
    <w:p w:rsidR="00131399" w:rsidRPr="00D3778B" w:rsidRDefault="00131399" w:rsidP="00131399">
      <w:pPr>
        <w:spacing w:line="276" w:lineRule="auto"/>
        <w:ind w:firstLine="709"/>
        <w:jc w:val="center"/>
        <w:rPr>
          <w:rFonts w:eastAsia="Calibri"/>
          <w:sz w:val="26"/>
          <w:szCs w:val="28"/>
        </w:rPr>
      </w:pPr>
      <w:r>
        <w:rPr>
          <w:rFonts w:eastAsia="Calibri"/>
          <w:sz w:val="26"/>
          <w:szCs w:val="28"/>
        </w:rPr>
        <w:t>Заместитель</w:t>
      </w:r>
      <w:r w:rsidRPr="00D3778B">
        <w:rPr>
          <w:rFonts w:eastAsia="Calibri"/>
          <w:sz w:val="26"/>
          <w:szCs w:val="28"/>
        </w:rPr>
        <w:t xml:space="preserve"> Губернатора Томской области </w:t>
      </w:r>
      <w:r w:rsidRPr="00515BCF">
        <w:rPr>
          <w:rFonts w:eastAsia="Calibri"/>
          <w:sz w:val="26"/>
          <w:szCs w:val="28"/>
        </w:rPr>
        <w:t>по науч</w:t>
      </w:r>
      <w:r>
        <w:rPr>
          <w:rFonts w:eastAsia="Calibri"/>
          <w:sz w:val="26"/>
          <w:szCs w:val="28"/>
        </w:rPr>
        <w:t>но-образовательному комплексу Л</w:t>
      </w:r>
      <w:r w:rsidRPr="00D3778B">
        <w:rPr>
          <w:rFonts w:eastAsia="Calibri"/>
          <w:sz w:val="26"/>
          <w:szCs w:val="28"/>
        </w:rPr>
        <w:t>.</w:t>
      </w:r>
      <w:r>
        <w:rPr>
          <w:rFonts w:eastAsia="Calibri"/>
          <w:sz w:val="26"/>
          <w:szCs w:val="28"/>
        </w:rPr>
        <w:t>М</w:t>
      </w:r>
      <w:r w:rsidRPr="00D3778B">
        <w:rPr>
          <w:rFonts w:eastAsia="Calibri"/>
          <w:sz w:val="26"/>
          <w:szCs w:val="28"/>
        </w:rPr>
        <w:t xml:space="preserve">. </w:t>
      </w:r>
      <w:proofErr w:type="spellStart"/>
      <w:r>
        <w:rPr>
          <w:rFonts w:eastAsia="Calibri"/>
          <w:sz w:val="26"/>
          <w:szCs w:val="28"/>
        </w:rPr>
        <w:t>Огородова</w:t>
      </w:r>
      <w:proofErr w:type="spellEnd"/>
    </w:p>
    <w:p w:rsidR="00131399" w:rsidRPr="009540A9" w:rsidRDefault="00131399" w:rsidP="00131399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131399" w:rsidRPr="00131399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  <w:r w:rsidRPr="00131399">
        <w:rPr>
          <w:rFonts w:eastAsia="Calibri"/>
          <w:b/>
          <w:sz w:val="26"/>
          <w:szCs w:val="26"/>
        </w:rPr>
        <w:t>1. О закрытии окон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 в 2018 году расположенных по адресам:</w:t>
      </w:r>
    </w:p>
    <w:p w:rsidR="00131399" w:rsidRPr="00131399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  <w:r w:rsidRPr="00131399">
        <w:rPr>
          <w:rFonts w:eastAsia="Calibri"/>
          <w:b/>
          <w:sz w:val="26"/>
          <w:szCs w:val="26"/>
        </w:rPr>
        <w:t xml:space="preserve">- Томская область </w:t>
      </w:r>
      <w:proofErr w:type="spellStart"/>
      <w:r w:rsidRPr="00131399">
        <w:rPr>
          <w:rFonts w:eastAsia="Calibri"/>
          <w:b/>
          <w:sz w:val="26"/>
          <w:szCs w:val="26"/>
        </w:rPr>
        <w:t>Каргасокский</w:t>
      </w:r>
      <w:proofErr w:type="spellEnd"/>
      <w:r w:rsidRPr="00131399">
        <w:rPr>
          <w:rFonts w:eastAsia="Calibri"/>
          <w:b/>
          <w:sz w:val="26"/>
          <w:szCs w:val="26"/>
        </w:rPr>
        <w:t xml:space="preserve"> район, с. </w:t>
      </w:r>
      <w:proofErr w:type="spellStart"/>
      <w:r w:rsidRPr="00131399">
        <w:rPr>
          <w:rFonts w:eastAsia="Calibri"/>
          <w:b/>
          <w:sz w:val="26"/>
          <w:szCs w:val="26"/>
        </w:rPr>
        <w:t>Каргасок</w:t>
      </w:r>
      <w:proofErr w:type="spellEnd"/>
      <w:r w:rsidRPr="00131399">
        <w:rPr>
          <w:rFonts w:eastAsia="Calibri"/>
          <w:b/>
          <w:sz w:val="26"/>
          <w:szCs w:val="26"/>
        </w:rPr>
        <w:t xml:space="preserve">, </w:t>
      </w:r>
      <w:proofErr w:type="spellStart"/>
      <w:r w:rsidRPr="00131399">
        <w:rPr>
          <w:rFonts w:eastAsia="Calibri"/>
          <w:b/>
          <w:sz w:val="26"/>
          <w:szCs w:val="26"/>
        </w:rPr>
        <w:t>ул</w:t>
      </w:r>
      <w:proofErr w:type="gramStart"/>
      <w:r w:rsidRPr="00131399">
        <w:rPr>
          <w:rFonts w:eastAsia="Calibri"/>
          <w:b/>
          <w:sz w:val="26"/>
          <w:szCs w:val="26"/>
        </w:rPr>
        <w:t>.Г</w:t>
      </w:r>
      <w:proofErr w:type="gramEnd"/>
      <w:r w:rsidRPr="00131399">
        <w:rPr>
          <w:rFonts w:eastAsia="Calibri"/>
          <w:b/>
          <w:sz w:val="26"/>
          <w:szCs w:val="26"/>
        </w:rPr>
        <w:t>орького</w:t>
      </w:r>
      <w:proofErr w:type="spellEnd"/>
      <w:r w:rsidRPr="00131399">
        <w:rPr>
          <w:rFonts w:eastAsia="Calibri"/>
          <w:b/>
          <w:sz w:val="26"/>
          <w:szCs w:val="26"/>
        </w:rPr>
        <w:t xml:space="preserve"> Максима, д.16-2 окна;</w:t>
      </w:r>
    </w:p>
    <w:p w:rsidR="00131399" w:rsidRPr="00131399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  <w:r w:rsidRPr="00131399">
        <w:rPr>
          <w:rFonts w:eastAsia="Calibri"/>
          <w:b/>
          <w:sz w:val="26"/>
          <w:szCs w:val="26"/>
        </w:rPr>
        <w:t xml:space="preserve">- Томская область, </w:t>
      </w:r>
      <w:proofErr w:type="spellStart"/>
      <w:r w:rsidRPr="00131399">
        <w:rPr>
          <w:rFonts w:eastAsia="Calibri"/>
          <w:b/>
          <w:sz w:val="26"/>
          <w:szCs w:val="26"/>
        </w:rPr>
        <w:t>Парабельский</w:t>
      </w:r>
      <w:proofErr w:type="spellEnd"/>
      <w:r w:rsidRPr="00131399">
        <w:rPr>
          <w:rFonts w:eastAsia="Calibri"/>
          <w:b/>
          <w:sz w:val="26"/>
          <w:szCs w:val="26"/>
        </w:rPr>
        <w:t xml:space="preserve"> район, </w:t>
      </w:r>
      <w:proofErr w:type="spellStart"/>
      <w:r w:rsidRPr="00131399">
        <w:rPr>
          <w:rFonts w:eastAsia="Calibri"/>
          <w:b/>
          <w:sz w:val="26"/>
          <w:szCs w:val="26"/>
        </w:rPr>
        <w:t>с</w:t>
      </w:r>
      <w:proofErr w:type="gramStart"/>
      <w:r w:rsidRPr="00131399">
        <w:rPr>
          <w:rFonts w:eastAsia="Calibri"/>
          <w:b/>
          <w:sz w:val="26"/>
          <w:szCs w:val="26"/>
        </w:rPr>
        <w:t>.П</w:t>
      </w:r>
      <w:proofErr w:type="gramEnd"/>
      <w:r w:rsidRPr="00131399">
        <w:rPr>
          <w:rFonts w:eastAsia="Calibri"/>
          <w:b/>
          <w:sz w:val="26"/>
          <w:szCs w:val="26"/>
        </w:rPr>
        <w:t>арабель</w:t>
      </w:r>
      <w:proofErr w:type="spellEnd"/>
      <w:r w:rsidRPr="00131399">
        <w:rPr>
          <w:rFonts w:eastAsia="Calibri"/>
          <w:b/>
          <w:sz w:val="26"/>
          <w:szCs w:val="26"/>
        </w:rPr>
        <w:t xml:space="preserve">, </w:t>
      </w:r>
      <w:proofErr w:type="spellStart"/>
      <w:r w:rsidRPr="00131399">
        <w:rPr>
          <w:rFonts w:eastAsia="Calibri"/>
          <w:b/>
          <w:sz w:val="26"/>
          <w:szCs w:val="26"/>
        </w:rPr>
        <w:t>ул.Советская</w:t>
      </w:r>
      <w:proofErr w:type="spellEnd"/>
      <w:r w:rsidRPr="00131399">
        <w:rPr>
          <w:rFonts w:eastAsia="Calibri"/>
          <w:b/>
          <w:sz w:val="26"/>
          <w:szCs w:val="26"/>
        </w:rPr>
        <w:t>, д.18 – 1 окно.</w:t>
      </w:r>
    </w:p>
    <w:p w:rsidR="00131399" w:rsidRPr="00131399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sz w:val="26"/>
          <w:szCs w:val="26"/>
        </w:rPr>
      </w:pPr>
      <w:r w:rsidRPr="00131399">
        <w:rPr>
          <w:rFonts w:eastAsia="Calibri"/>
          <w:sz w:val="26"/>
          <w:szCs w:val="26"/>
        </w:rPr>
        <w:t>Принять к сведению следующие результаты заочного голосования по вопросу закрытия окон:</w:t>
      </w:r>
    </w:p>
    <w:p w:rsidR="00131399" w:rsidRPr="00131399" w:rsidRDefault="00131399" w:rsidP="00131399">
      <w:pPr>
        <w:ind w:firstLine="709"/>
        <w:jc w:val="both"/>
        <w:rPr>
          <w:rFonts w:eastAsia="Calibri"/>
          <w:sz w:val="26"/>
          <w:szCs w:val="26"/>
        </w:rPr>
      </w:pPr>
      <w:r w:rsidRPr="00131399">
        <w:rPr>
          <w:rFonts w:eastAsia="Calibri"/>
          <w:sz w:val="26"/>
          <w:szCs w:val="26"/>
        </w:rPr>
        <w:t>"за" ____ голосов, "против" ____ голосов, "воздержался" _____ голосов.</w:t>
      </w:r>
    </w:p>
    <w:p w:rsidR="00131399" w:rsidRPr="00131399" w:rsidRDefault="00131399" w:rsidP="00131399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131399" w:rsidRPr="00131399" w:rsidRDefault="00131399" w:rsidP="00131399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131399">
        <w:rPr>
          <w:rFonts w:eastAsia="Calibri"/>
          <w:sz w:val="26"/>
          <w:szCs w:val="26"/>
        </w:rPr>
        <w:t>Согласовать закрытие окон приема-выдачи документов</w:t>
      </w:r>
      <w:r w:rsidRPr="00131399">
        <w:rPr>
          <w:rFonts w:eastAsia="Calibri"/>
          <w:b/>
          <w:sz w:val="26"/>
          <w:szCs w:val="26"/>
        </w:rPr>
        <w:t xml:space="preserve"> </w:t>
      </w:r>
      <w:r w:rsidRPr="00131399">
        <w:rPr>
          <w:rFonts w:eastAsia="Calibri"/>
          <w:sz w:val="26"/>
          <w:szCs w:val="26"/>
        </w:rPr>
        <w:t>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</w:t>
      </w:r>
      <w:r w:rsidRPr="00131399">
        <w:rPr>
          <w:rFonts w:eastAsia="Calibri"/>
          <w:sz w:val="26"/>
          <w:szCs w:val="26"/>
        </w:rPr>
        <w:t>артографии» по Томской  области</w:t>
      </w:r>
      <w:r w:rsidRPr="00131399">
        <w:rPr>
          <w:rFonts w:eastAsia="Calibri"/>
          <w:sz w:val="26"/>
          <w:szCs w:val="26"/>
        </w:rPr>
        <w:t>.</w:t>
      </w:r>
    </w:p>
    <w:p w:rsidR="00131399" w:rsidRDefault="00131399" w:rsidP="00131399">
      <w:pPr>
        <w:rPr>
          <w:sz w:val="28"/>
          <w:szCs w:val="28"/>
        </w:rPr>
      </w:pPr>
    </w:p>
    <w:p w:rsidR="00131399" w:rsidRPr="00131399" w:rsidRDefault="00131399" w:rsidP="00131399">
      <w:pPr>
        <w:rPr>
          <w:sz w:val="28"/>
          <w:szCs w:val="28"/>
        </w:rPr>
      </w:pPr>
    </w:p>
    <w:p w:rsidR="00131399" w:rsidRPr="00131399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6"/>
          <w:szCs w:val="26"/>
        </w:rPr>
      </w:pPr>
      <w:r w:rsidRPr="00131399">
        <w:rPr>
          <w:rFonts w:eastAsia="Calibri"/>
          <w:b/>
          <w:sz w:val="26"/>
          <w:szCs w:val="26"/>
        </w:rPr>
        <w:t>2. </w:t>
      </w:r>
      <w:r w:rsidRPr="00131399">
        <w:rPr>
          <w:b/>
          <w:sz w:val="26"/>
          <w:szCs w:val="26"/>
        </w:rPr>
        <w:t>Об одобрении технологических схем муниципальных услуг предоставляемых по принципу "одного окна" через многофункциональный центр предоставления государственных и муниципальных услуг</w:t>
      </w:r>
    </w:p>
    <w:p w:rsidR="00131399" w:rsidRPr="00131399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sz w:val="26"/>
          <w:szCs w:val="26"/>
        </w:rPr>
      </w:pPr>
      <w:r w:rsidRPr="00131399">
        <w:rPr>
          <w:rFonts w:eastAsia="Calibri"/>
          <w:sz w:val="26"/>
          <w:szCs w:val="26"/>
        </w:rPr>
        <w:t>Принять к сведению следующие результаты заочного голосования по вопросу одобрения технологических схем муниципальных услуг:</w:t>
      </w:r>
    </w:p>
    <w:p w:rsidR="00131399" w:rsidRPr="00131399" w:rsidRDefault="00131399" w:rsidP="00131399">
      <w:pPr>
        <w:ind w:firstLine="709"/>
        <w:jc w:val="both"/>
        <w:rPr>
          <w:rFonts w:eastAsia="Calibri"/>
          <w:sz w:val="26"/>
          <w:szCs w:val="26"/>
        </w:rPr>
      </w:pPr>
      <w:r w:rsidRPr="00131399">
        <w:rPr>
          <w:rFonts w:eastAsia="Calibri"/>
          <w:sz w:val="26"/>
          <w:szCs w:val="26"/>
        </w:rPr>
        <w:t>"за" ____ голосов, "против" ____ голосов, "воздержался" _____ голосов.</w:t>
      </w:r>
    </w:p>
    <w:p w:rsidR="00131399" w:rsidRPr="00131399" w:rsidRDefault="00131399" w:rsidP="00131399">
      <w:pPr>
        <w:jc w:val="both"/>
        <w:rPr>
          <w:rFonts w:eastAsia="Calibri"/>
          <w:sz w:val="26"/>
          <w:szCs w:val="26"/>
        </w:rPr>
      </w:pPr>
    </w:p>
    <w:p w:rsidR="00131399" w:rsidRPr="00131399" w:rsidRDefault="00131399" w:rsidP="00131399">
      <w:pPr>
        <w:ind w:firstLine="708"/>
        <w:jc w:val="both"/>
        <w:rPr>
          <w:sz w:val="26"/>
          <w:szCs w:val="26"/>
        </w:rPr>
      </w:pPr>
      <w:proofErr w:type="gramStart"/>
      <w:r w:rsidRPr="00131399">
        <w:rPr>
          <w:rFonts w:eastAsia="Calibri"/>
          <w:sz w:val="26"/>
          <w:szCs w:val="26"/>
        </w:rPr>
        <w:t>Одобрить технологические схемы муниципальных услуг предоставляемых по принципу «одного окна» через многофункциональный центр предоставления государственных и муниципальных услуг (технологические схемы размещены на интернет-сайте Департамента развития информационного общества Администрации Томской области</w:t>
      </w:r>
      <w:proofErr w:type="gramEnd"/>
    </w:p>
    <w:sectPr w:rsidR="00131399" w:rsidRPr="00131399" w:rsidSect="001313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80"/>
    <w:rsid w:val="00131399"/>
    <w:rsid w:val="004B3A62"/>
    <w:rsid w:val="0053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2C62-6B2F-4F71-8436-6A773E9A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2</cp:revision>
  <dcterms:created xsi:type="dcterms:W3CDTF">2018-04-18T09:00:00Z</dcterms:created>
  <dcterms:modified xsi:type="dcterms:W3CDTF">2018-04-18T09:05:00Z</dcterms:modified>
</cp:coreProperties>
</file>