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A6" w:rsidRDefault="004463A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463A6" w:rsidRDefault="004463A6">
      <w:pPr>
        <w:pStyle w:val="ConsPlusNormal"/>
        <w:jc w:val="both"/>
        <w:outlineLvl w:val="0"/>
      </w:pPr>
    </w:p>
    <w:p w:rsidR="004463A6" w:rsidRDefault="004463A6">
      <w:pPr>
        <w:pStyle w:val="ConsPlusTitle"/>
        <w:jc w:val="center"/>
        <w:outlineLvl w:val="0"/>
      </w:pPr>
      <w:r>
        <w:t>АДМИНИСТРАЦИЯ ТОМСКОЙ ОБЛАСТИ</w:t>
      </w:r>
    </w:p>
    <w:p w:rsidR="004463A6" w:rsidRDefault="004463A6">
      <w:pPr>
        <w:pStyle w:val="ConsPlusTitle"/>
        <w:jc w:val="center"/>
      </w:pPr>
    </w:p>
    <w:p w:rsidR="004463A6" w:rsidRDefault="004463A6">
      <w:pPr>
        <w:pStyle w:val="ConsPlusTitle"/>
        <w:jc w:val="center"/>
      </w:pPr>
      <w:r>
        <w:t>РАСПОРЯЖЕНИЕ</w:t>
      </w:r>
    </w:p>
    <w:p w:rsidR="004463A6" w:rsidRDefault="004463A6">
      <w:pPr>
        <w:pStyle w:val="ConsPlusTitle"/>
        <w:jc w:val="center"/>
      </w:pPr>
      <w:r>
        <w:t>от 1 марта 2013 г. N 144-ра</w:t>
      </w:r>
    </w:p>
    <w:p w:rsidR="004463A6" w:rsidRDefault="004463A6">
      <w:pPr>
        <w:pStyle w:val="ConsPlusTitle"/>
        <w:jc w:val="center"/>
      </w:pPr>
    </w:p>
    <w:p w:rsidR="004463A6" w:rsidRDefault="004463A6">
      <w:pPr>
        <w:pStyle w:val="ConsPlusTitle"/>
        <w:jc w:val="center"/>
      </w:pPr>
      <w:r>
        <w:t>ОБ УТВЕРЖДЕНИИ РЕКОМЕНДОВАННОГО ПЕРЕЧНЯ</w:t>
      </w:r>
    </w:p>
    <w:p w:rsidR="004463A6" w:rsidRDefault="004463A6">
      <w:pPr>
        <w:pStyle w:val="ConsPlusTitle"/>
        <w:jc w:val="center"/>
      </w:pPr>
      <w:r>
        <w:t>МУНИЦИПАЛЬНЫХ УСЛУГ, ПРЕДОСТАВЛЯЕМЫХ ОРГАНАМИ МЕСТНОГО</w:t>
      </w:r>
    </w:p>
    <w:p w:rsidR="004463A6" w:rsidRDefault="004463A6">
      <w:pPr>
        <w:pStyle w:val="ConsPlusTitle"/>
        <w:jc w:val="center"/>
      </w:pPr>
      <w:r>
        <w:t>САМОУПРАВЛЕНИЯ МУНИЦИПАЛЬНЫХ ОБРАЗОВАНИЙ ТОМСКОЙ ОБЛАСТИ</w:t>
      </w:r>
    </w:p>
    <w:p w:rsidR="004463A6" w:rsidRDefault="004463A6">
      <w:pPr>
        <w:pStyle w:val="ConsPlusTitle"/>
        <w:jc w:val="center"/>
      </w:pPr>
      <w:r>
        <w:t>В МНОГОФУНКЦИОНАЛЬНЫХ ЦЕНТРАХ НА ТЕРРИТОРИИ ТОМСКОЙ ОБЛАСТИ,</w:t>
      </w:r>
    </w:p>
    <w:p w:rsidR="004463A6" w:rsidRDefault="004463A6">
      <w:pPr>
        <w:pStyle w:val="ConsPlusTitle"/>
        <w:jc w:val="center"/>
      </w:pPr>
      <w:r>
        <w:t>И УСЛУГ, ПРЕДОСТАВЛЯЕМЫХ МУНИЦИПАЛЬНЫМИ УЧРЕЖДЕНИЯМИ</w:t>
      </w:r>
    </w:p>
    <w:p w:rsidR="004463A6" w:rsidRDefault="004463A6">
      <w:pPr>
        <w:pStyle w:val="ConsPlusTitle"/>
        <w:jc w:val="center"/>
      </w:pPr>
      <w:r>
        <w:t xml:space="preserve">И ДРУГИМИ ОРГАНИЗАЦИЯМИ, В КОТОРЫХ РАЗМЕЩАЕТСЯ </w:t>
      </w:r>
      <w:proofErr w:type="gramStart"/>
      <w:r>
        <w:t>МУНИЦИПАЛЬНОЕ</w:t>
      </w:r>
      <w:proofErr w:type="gramEnd"/>
    </w:p>
    <w:p w:rsidR="004463A6" w:rsidRDefault="004463A6">
      <w:pPr>
        <w:pStyle w:val="ConsPlusTitle"/>
        <w:jc w:val="center"/>
      </w:pPr>
      <w:r>
        <w:t xml:space="preserve">ЗАДАНИЕ (ЗАКАЗ) ТОМСКОЙ ОБЛАСТИ, В </w:t>
      </w:r>
      <w:proofErr w:type="gramStart"/>
      <w:r>
        <w:t>МНОГОФУНКЦИОНАЛЬНЫХ</w:t>
      </w:r>
      <w:proofErr w:type="gramEnd"/>
    </w:p>
    <w:p w:rsidR="004463A6" w:rsidRDefault="004463A6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НА ТЕРРИТОРИИ ТОМСКОЙ ОБЛАСТИ</w:t>
      </w:r>
    </w:p>
    <w:p w:rsidR="004463A6" w:rsidRDefault="004463A6">
      <w:pPr>
        <w:pStyle w:val="ConsPlusNormal"/>
        <w:jc w:val="center"/>
      </w:pPr>
    </w:p>
    <w:p w:rsidR="004463A6" w:rsidRDefault="004463A6">
      <w:pPr>
        <w:pStyle w:val="ConsPlusNormal"/>
        <w:jc w:val="center"/>
      </w:pPr>
      <w:r>
        <w:t>Список изменяющих документов</w:t>
      </w:r>
    </w:p>
    <w:p w:rsidR="004463A6" w:rsidRDefault="004463A6">
      <w:pPr>
        <w:pStyle w:val="ConsPlusNormal"/>
        <w:jc w:val="center"/>
      </w:pPr>
      <w:proofErr w:type="gramStart"/>
      <w:r>
        <w:t>(в ред. распоряжений Администрации Томской области</w:t>
      </w:r>
      <w:proofErr w:type="gramEnd"/>
    </w:p>
    <w:p w:rsidR="004463A6" w:rsidRDefault="004463A6">
      <w:pPr>
        <w:pStyle w:val="ConsPlusNormal"/>
        <w:jc w:val="center"/>
      </w:pPr>
      <w:r>
        <w:t xml:space="preserve">от 20.02.2015 </w:t>
      </w:r>
      <w:hyperlink r:id="rId6" w:history="1">
        <w:r>
          <w:rPr>
            <w:color w:val="0000FF"/>
          </w:rPr>
          <w:t>N 118-ра</w:t>
        </w:r>
      </w:hyperlink>
      <w:r>
        <w:t xml:space="preserve">, </w:t>
      </w:r>
      <w:bookmarkStart w:id="0" w:name="_GoBack"/>
      <w:r>
        <w:t xml:space="preserve">от 23.11.2016 </w:t>
      </w:r>
      <w:hyperlink r:id="rId7" w:history="1">
        <w:r>
          <w:rPr>
            <w:color w:val="0000FF"/>
          </w:rPr>
          <w:t>N 844-ра</w:t>
        </w:r>
      </w:hyperlink>
      <w:bookmarkEnd w:id="0"/>
      <w:r>
        <w:t>)</w:t>
      </w:r>
    </w:p>
    <w:p w:rsidR="004463A6" w:rsidRDefault="004463A6">
      <w:pPr>
        <w:pStyle w:val="ConsPlusNormal"/>
        <w:jc w:val="center"/>
      </w:pPr>
    </w:p>
    <w:p w:rsidR="004463A6" w:rsidRDefault="004463A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Во исполнение требований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в части организации предоставления государственных и муниципальных услуг по принципу "одного окна" в многофункциональных центрах,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>
        <w:t xml:space="preserve"> </w:t>
      </w:r>
      <w:proofErr w:type="gramStart"/>
      <w:r>
        <w:t xml:space="preserve">фондов, органами государственной власти субъектов Российской Федерации, органами местного самоуправления", а также в соответствии с </w:t>
      </w:r>
      <w:hyperlink r:id="rId10" w:history="1">
        <w:r>
          <w:rPr>
            <w:color w:val="0000FF"/>
          </w:rPr>
          <w:t>пунктами 11-3)</w:t>
        </w:r>
      </w:hyperlink>
      <w:r>
        <w:t xml:space="preserve">, </w:t>
      </w:r>
      <w:hyperlink r:id="rId11" w:history="1">
        <w:r>
          <w:rPr>
            <w:color w:val="0000FF"/>
          </w:rPr>
          <w:t>11-5) статьи 4</w:t>
        </w:r>
      </w:hyperlink>
      <w:r>
        <w:t xml:space="preserve"> Закона Томской области от 9 августа 2011 года N 176-ОЗ "Об отдельных вопросах организации предоставления государственных и муниципальных услуг на территории Томской области" утвердить Рекомендованный </w:t>
      </w:r>
      <w:hyperlink w:anchor="P38" w:history="1">
        <w:r>
          <w:rPr>
            <w:color w:val="0000FF"/>
          </w:rPr>
          <w:t>перечень</w:t>
        </w:r>
      </w:hyperlink>
      <w:r>
        <w:t xml:space="preserve"> муниципальных услуг, предоставляемых органами местного самоуправления муниципальных образований Томской области в многофункциональных центрах на</w:t>
      </w:r>
      <w:proofErr w:type="gramEnd"/>
      <w:r>
        <w:t xml:space="preserve"> территории Томской области, и услуг, предоставляемых муниципальными учреждениями и другими организациями, в которых размещается муниципальное задание (заказ) Томской области, в многофункциональных центрах на территории Томской области (далее - Рекомендованный перечень), согласно приложению к настоящему распоряжению.</w:t>
      </w:r>
    </w:p>
    <w:p w:rsidR="004463A6" w:rsidRDefault="004463A6">
      <w:pPr>
        <w:pStyle w:val="ConsPlusNormal"/>
        <w:jc w:val="both"/>
      </w:pPr>
      <w:r>
        <w:t xml:space="preserve">(в ред. распоряжений Администрации Томской области от 20.02.2015 </w:t>
      </w:r>
      <w:hyperlink r:id="rId12" w:history="1">
        <w:r>
          <w:rPr>
            <w:color w:val="0000FF"/>
          </w:rPr>
          <w:t>N 118-ра</w:t>
        </w:r>
      </w:hyperlink>
      <w:r>
        <w:t xml:space="preserve">, от 23.11.2016 </w:t>
      </w:r>
      <w:hyperlink r:id="rId13" w:history="1">
        <w:r>
          <w:rPr>
            <w:color w:val="0000FF"/>
          </w:rPr>
          <w:t>N 844-ра</w:t>
        </w:r>
      </w:hyperlink>
      <w:r>
        <w:t>)</w:t>
      </w:r>
    </w:p>
    <w:p w:rsidR="004463A6" w:rsidRDefault="004463A6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муниципальных образований Томской области на основе Рекомендованного </w:t>
      </w:r>
      <w:hyperlink w:anchor="P38" w:history="1">
        <w:r>
          <w:rPr>
            <w:color w:val="0000FF"/>
          </w:rPr>
          <w:t>перечня</w:t>
        </w:r>
      </w:hyperlink>
      <w:r>
        <w:t xml:space="preserve"> разработать и принять муниципальные правовые акты, утверждающие перечень муниципальных услуг, предоставление которых осуществляется по принципу "одного окна" в многофункциональных центрах.</w:t>
      </w:r>
    </w:p>
    <w:p w:rsidR="004463A6" w:rsidRDefault="004463A6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распоряжения возложить на заместителя Губернатора Томской области по научно-образовательному комплексу и инновационной политике </w:t>
      </w:r>
      <w:proofErr w:type="gramStart"/>
      <w:r>
        <w:t>Сонькина</w:t>
      </w:r>
      <w:proofErr w:type="gramEnd"/>
      <w:r>
        <w:t xml:space="preserve"> М.А.</w:t>
      </w:r>
    </w:p>
    <w:p w:rsidR="004463A6" w:rsidRDefault="004463A6">
      <w:pPr>
        <w:pStyle w:val="ConsPlusNormal"/>
        <w:jc w:val="both"/>
      </w:pPr>
      <w:r>
        <w:t xml:space="preserve">(п. 3 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Администрации Томской области от 20.02.2015 N 118-ра)</w:t>
      </w:r>
    </w:p>
    <w:p w:rsidR="004463A6" w:rsidRDefault="004463A6">
      <w:pPr>
        <w:pStyle w:val="ConsPlusNormal"/>
        <w:jc w:val="both"/>
      </w:pPr>
    </w:p>
    <w:p w:rsidR="004463A6" w:rsidRDefault="004463A6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4463A6" w:rsidRDefault="004463A6">
      <w:pPr>
        <w:pStyle w:val="ConsPlusNormal"/>
        <w:jc w:val="right"/>
      </w:pPr>
      <w:r>
        <w:t>Томской области</w:t>
      </w:r>
    </w:p>
    <w:p w:rsidR="004463A6" w:rsidRDefault="004463A6">
      <w:pPr>
        <w:pStyle w:val="ConsPlusNormal"/>
        <w:jc w:val="right"/>
      </w:pPr>
      <w:r>
        <w:t>А.М.ФЕДЕНЕВ</w:t>
      </w:r>
    </w:p>
    <w:p w:rsidR="004463A6" w:rsidRDefault="004463A6">
      <w:pPr>
        <w:pStyle w:val="ConsPlusNormal"/>
        <w:jc w:val="both"/>
      </w:pPr>
    </w:p>
    <w:p w:rsidR="004463A6" w:rsidRDefault="004463A6">
      <w:pPr>
        <w:pStyle w:val="ConsPlusNormal"/>
        <w:jc w:val="both"/>
      </w:pPr>
    </w:p>
    <w:p w:rsidR="004463A6" w:rsidRDefault="004463A6">
      <w:pPr>
        <w:pStyle w:val="ConsPlusNormal"/>
        <w:jc w:val="both"/>
      </w:pPr>
    </w:p>
    <w:p w:rsidR="004463A6" w:rsidRDefault="004463A6">
      <w:pPr>
        <w:pStyle w:val="ConsPlusNormal"/>
        <w:jc w:val="both"/>
      </w:pPr>
    </w:p>
    <w:p w:rsidR="004463A6" w:rsidRDefault="004463A6">
      <w:pPr>
        <w:pStyle w:val="ConsPlusNormal"/>
        <w:jc w:val="both"/>
      </w:pPr>
    </w:p>
    <w:p w:rsidR="004463A6" w:rsidRDefault="004463A6">
      <w:pPr>
        <w:sectPr w:rsidR="004463A6" w:rsidSect="00AF49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A6" w:rsidRDefault="004463A6">
      <w:pPr>
        <w:pStyle w:val="ConsPlusNormal"/>
        <w:jc w:val="right"/>
        <w:outlineLvl w:val="0"/>
      </w:pPr>
      <w:r>
        <w:lastRenderedPageBreak/>
        <w:t>Утвержден</w:t>
      </w:r>
    </w:p>
    <w:p w:rsidR="004463A6" w:rsidRDefault="004463A6">
      <w:pPr>
        <w:pStyle w:val="ConsPlusNormal"/>
        <w:jc w:val="right"/>
      </w:pPr>
      <w:r>
        <w:t>распоряжением</w:t>
      </w:r>
    </w:p>
    <w:p w:rsidR="004463A6" w:rsidRDefault="004463A6">
      <w:pPr>
        <w:pStyle w:val="ConsPlusNormal"/>
        <w:jc w:val="right"/>
      </w:pPr>
      <w:r>
        <w:t>Администрации Томской области</w:t>
      </w:r>
    </w:p>
    <w:p w:rsidR="004463A6" w:rsidRDefault="004463A6">
      <w:pPr>
        <w:pStyle w:val="ConsPlusNormal"/>
        <w:jc w:val="right"/>
      </w:pPr>
      <w:r>
        <w:t>от 01.03.2013 N 144-ра</w:t>
      </w:r>
    </w:p>
    <w:p w:rsidR="004463A6" w:rsidRDefault="004463A6">
      <w:pPr>
        <w:pStyle w:val="ConsPlusNormal"/>
        <w:jc w:val="both"/>
      </w:pPr>
    </w:p>
    <w:p w:rsidR="004463A6" w:rsidRDefault="004463A6">
      <w:pPr>
        <w:pStyle w:val="ConsPlusTitle"/>
        <w:jc w:val="center"/>
      </w:pPr>
      <w:bookmarkStart w:id="1" w:name="P38"/>
      <w:bookmarkEnd w:id="1"/>
      <w:r>
        <w:t>РЕКОМЕНДОВАННЫЙ ПЕРЕЧЕНЬ</w:t>
      </w:r>
    </w:p>
    <w:p w:rsidR="004463A6" w:rsidRDefault="004463A6">
      <w:pPr>
        <w:pStyle w:val="ConsPlusTitle"/>
        <w:jc w:val="center"/>
      </w:pPr>
      <w:r>
        <w:t>МУНИЦИПАЛЬНЫХ УСЛУГ, ПРЕДОСТАВЛЯЕМЫХ ОРГАНАМИ МЕСТНОГО</w:t>
      </w:r>
    </w:p>
    <w:p w:rsidR="004463A6" w:rsidRDefault="004463A6">
      <w:pPr>
        <w:pStyle w:val="ConsPlusTitle"/>
        <w:jc w:val="center"/>
      </w:pPr>
      <w:r>
        <w:t>САМОУПРАВЛЕНИЯ МУНИЦИПАЛЬНЫХ ОБРАЗОВАНИЙ ТОМСКОЙ ОБЛАСТИ</w:t>
      </w:r>
    </w:p>
    <w:p w:rsidR="004463A6" w:rsidRDefault="004463A6">
      <w:pPr>
        <w:pStyle w:val="ConsPlusTitle"/>
        <w:jc w:val="center"/>
      </w:pPr>
      <w:r>
        <w:t>В МНОГОФУНКЦИОНАЛЬНЫХ ЦЕНТРАХ НА ТЕРРИТОРИИ ТОМСКОЙ ОБЛАСТИ,</w:t>
      </w:r>
    </w:p>
    <w:p w:rsidR="004463A6" w:rsidRDefault="004463A6">
      <w:pPr>
        <w:pStyle w:val="ConsPlusTitle"/>
        <w:jc w:val="center"/>
      </w:pPr>
      <w:r>
        <w:t>И УСЛУГ, ПРЕДОСТАВЛЯЕМЫХ МУНИЦИПАЛЬНЫМИ УЧРЕЖДЕНИЯМИ</w:t>
      </w:r>
    </w:p>
    <w:p w:rsidR="004463A6" w:rsidRDefault="004463A6">
      <w:pPr>
        <w:pStyle w:val="ConsPlusTitle"/>
        <w:jc w:val="center"/>
      </w:pPr>
      <w:r>
        <w:t xml:space="preserve">И ДРУГИМИ ОРГАНИЗАЦИЯМИ, В КОТОРЫХ РАЗМЕЩАЕТСЯ </w:t>
      </w:r>
      <w:proofErr w:type="gramStart"/>
      <w:r>
        <w:t>МУНИЦИПАЛЬНОЕ</w:t>
      </w:r>
      <w:proofErr w:type="gramEnd"/>
    </w:p>
    <w:p w:rsidR="004463A6" w:rsidRDefault="004463A6">
      <w:pPr>
        <w:pStyle w:val="ConsPlusTitle"/>
        <w:jc w:val="center"/>
      </w:pPr>
      <w:r>
        <w:t xml:space="preserve">ЗАДАНИЕ (ЗАКАЗ) ТОМСКОЙ ОБЛАСТИ, В </w:t>
      </w:r>
      <w:proofErr w:type="gramStart"/>
      <w:r>
        <w:t>МНОГОФУНКЦИОНАЛЬНЫХ</w:t>
      </w:r>
      <w:proofErr w:type="gramEnd"/>
    </w:p>
    <w:p w:rsidR="004463A6" w:rsidRDefault="004463A6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НА ТЕРРИТОРИИ ТОМСКОЙ ОБЛАСТИ</w:t>
      </w:r>
    </w:p>
    <w:p w:rsidR="004463A6" w:rsidRDefault="004463A6">
      <w:pPr>
        <w:pStyle w:val="ConsPlusNormal"/>
        <w:jc w:val="center"/>
      </w:pPr>
    </w:p>
    <w:p w:rsidR="004463A6" w:rsidRDefault="004463A6">
      <w:pPr>
        <w:pStyle w:val="ConsPlusNormal"/>
        <w:jc w:val="center"/>
      </w:pPr>
      <w:r>
        <w:t>Список изменяющих документов</w:t>
      </w:r>
    </w:p>
    <w:p w:rsidR="004463A6" w:rsidRDefault="004463A6">
      <w:pPr>
        <w:pStyle w:val="ConsPlusNormal"/>
        <w:jc w:val="center"/>
      </w:pPr>
      <w:proofErr w:type="gramStart"/>
      <w:r>
        <w:t>(в ред. распоряжений Администрации Томской области</w:t>
      </w:r>
      <w:proofErr w:type="gramEnd"/>
    </w:p>
    <w:p w:rsidR="004463A6" w:rsidRDefault="004463A6">
      <w:pPr>
        <w:pStyle w:val="ConsPlusNormal"/>
        <w:jc w:val="center"/>
      </w:pPr>
      <w:r>
        <w:t xml:space="preserve">от 20.02.2015 </w:t>
      </w:r>
      <w:hyperlink r:id="rId15" w:history="1">
        <w:r>
          <w:rPr>
            <w:color w:val="0000FF"/>
          </w:rPr>
          <w:t>N 118-ра</w:t>
        </w:r>
      </w:hyperlink>
      <w:r>
        <w:t xml:space="preserve">, от 23.11.2016 </w:t>
      </w:r>
      <w:hyperlink r:id="rId16" w:history="1">
        <w:r>
          <w:rPr>
            <w:color w:val="0000FF"/>
          </w:rPr>
          <w:t>N 844-ра</w:t>
        </w:r>
      </w:hyperlink>
      <w:r>
        <w:t>)</w:t>
      </w:r>
    </w:p>
    <w:p w:rsidR="004463A6" w:rsidRDefault="004463A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9184"/>
      </w:tblGrid>
      <w:tr w:rsidR="004463A6">
        <w:tc>
          <w:tcPr>
            <w:tcW w:w="397" w:type="dxa"/>
            <w:vAlign w:val="center"/>
          </w:tcPr>
          <w:p w:rsidR="004463A6" w:rsidRDefault="004463A6">
            <w:pPr>
              <w:pStyle w:val="ConsPlusNormal"/>
              <w:jc w:val="center"/>
            </w:pPr>
            <w:r>
              <w:t>N</w:t>
            </w:r>
          </w:p>
          <w:p w:rsidR="004463A6" w:rsidRDefault="004463A6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9184" w:type="dxa"/>
            <w:vAlign w:val="center"/>
          </w:tcPr>
          <w:p w:rsidR="004463A6" w:rsidRDefault="004463A6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Исключена. - </w:t>
            </w:r>
            <w:hyperlink r:id="rId1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Томской области от 20.02.2015 N 118-ра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Прием заявлений и выдача документов о согласовании схемы расположения земельного участка на кадастровом плане или кадастровой карте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Выдача градостроительного плана земельного участка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Выдача, продление, внесение изменений в разрешения на строительство, реконструкцию объектов капитального строительства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Выдача разрешения на строительство объекта индивидуального жилищного строительства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Выдача разрешения на ввод объекта капитального строительства в эксплуатацию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Выдача разрешений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Выдача документов о согласовании переустройства и (или) перепланировки жилого помещения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Предоставление земельного участка в постоянное (бессрочное) пользование, в безвозмездное срочное пользование, в аренду из земель, находящихся в муниципальной собственности, а также земель, государственная собственность на которые не разграничена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Предоставление земельного участка, находящегося в муниципальной собственности, а также земель государственная собственность на которые не разграничена, для индивидуального жилищного строительства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Выдача, аннулирование разрешения на установку рекламных конструкций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Присвоение адреса объекту недвижимости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Перевод земель или земельных участков, находящихся в муниципальной собственности, в составе таких земель из одной категории в другую, за исключением земель сельскохозяйственного назначения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Прием заявлений и принятие решений о предоставлении физическим или юридическим лицам муниципального имущества, находящегося в казне муниципального образования, в аренду, безвозмездное пользование (кроме земельных участков)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Выдача копий архивных документов, подтверждающих право на владение землей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 xml:space="preserve">Предоставление архивных справок или копий архивных документов, связанных с социальной </w:t>
            </w:r>
            <w:r>
              <w:lastRenderedPageBreak/>
              <w:t>защитой граждан, предусматривающих их пенсионное обеспечение, а также получение льгот и компенсаций в соответствии с законодательством Российской Федерации (исполнение запросов социально-правового характера)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 xml:space="preserve">Предоставление в собственность земельных участков, находящихся в муниципальной собственности, а также государственная </w:t>
            </w:r>
            <w:proofErr w:type="gramStart"/>
            <w:r>
              <w:t>собственность</w:t>
            </w:r>
            <w:proofErr w:type="gramEnd"/>
            <w:r>
              <w:t xml:space="preserve"> на которые не разграничена, садоводам, огородникам, дачникам и их садоводческим, огородническим и дачным некоммерческим объединениям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Исключена. - </w:t>
            </w:r>
            <w:hyperlink r:id="rId1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Томской области от 20.02.2015 N 118-ра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Предоставление права заготовки гражданами древесины для собственных нужд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Исключен. - </w:t>
            </w:r>
            <w:hyperlink r:id="rId1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Томской области от 20.02.2015 N 118-ра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 xml:space="preserve">Предоставление выписок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22 в ред. </w:t>
            </w: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Томской области от 20.02.2015 N 118-ра)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Выдача ордера на проведение земляных работ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Согласование вырубки деревьев</w:t>
            </w:r>
          </w:p>
        </w:tc>
      </w:tr>
      <w:tr w:rsidR="004463A6">
        <w:tc>
          <w:tcPr>
            <w:tcW w:w="397" w:type="dxa"/>
          </w:tcPr>
          <w:p w:rsidR="004463A6" w:rsidRDefault="004463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184" w:type="dxa"/>
          </w:tcPr>
          <w:p w:rsidR="004463A6" w:rsidRDefault="004463A6">
            <w:pPr>
              <w:pStyle w:val="ConsPlusNormal"/>
              <w:jc w:val="both"/>
            </w:pPr>
            <w:r>
              <w:t>Предоставление выписки из домовой книги, карточки учета собственника жилого помещения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Принятие решения о прекращении права постоянного (бессрочного) пользования земельным участком, находящимся в муниципальной собственности, или права пожизненного наследуемого владения земельным участком, находящимся в муниципальной собственности, на основании заявления об отказе от права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26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20.02.2015 N 118-ра)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Предоставление прав на земельные участки, находящиеся в муниципальной собственности, </w:t>
            </w:r>
            <w:r>
              <w:lastRenderedPageBreak/>
              <w:t>государственная собственность на которые не разграничена, на которых расположены здания, строения, сооружения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lastRenderedPageBreak/>
              <w:t xml:space="preserve">(п. 27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20.02.2015 N 118-ра)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Образование земельного участка из земельных участков, находящихся в муниципальной собственности, а также государственная </w:t>
            </w:r>
            <w:proofErr w:type="gramStart"/>
            <w:r>
              <w:t>собственность</w:t>
            </w:r>
            <w:proofErr w:type="gramEnd"/>
            <w:r>
              <w:t xml:space="preserve"> на которые не разграничена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28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20.02.2015 N 118-ра)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Предоставление права на земельные участки, находящиеся в муниципальной собственности, а также государственная </w:t>
            </w:r>
            <w:proofErr w:type="gramStart"/>
            <w:r>
              <w:t>собственность</w:t>
            </w:r>
            <w:proofErr w:type="gramEnd"/>
            <w:r>
              <w:t xml:space="preserve"> на которые не разграничена, для строительства без предварительного согласования мест размещения объектов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29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20.02.2015 N 118-ра)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Предоставление права аренды на земельные участки, находящиеся в муниципальной собственности, а также государственная </w:t>
            </w:r>
            <w:proofErr w:type="gramStart"/>
            <w:r>
              <w:t>собственность</w:t>
            </w:r>
            <w:proofErr w:type="gramEnd"/>
            <w:r>
              <w:t xml:space="preserve"> на которые не разграничена, для целей, не связанных со строительством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30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20.02.2015 N 118-ра)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Предоставление земельных участков из земель сельскохозяйственного значения, находящихся в муниципальной собственности, а также государственная </w:t>
            </w:r>
            <w:proofErr w:type="gramStart"/>
            <w:r>
              <w:t>собственность</w:t>
            </w:r>
            <w:proofErr w:type="gramEnd"/>
            <w:r>
              <w:t xml:space="preserve"> на которые не разграничена, для создания фермерского хозяйства и осуществления его деятельности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31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20.02.2015 N 118-ра)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Предоставление права аренды на земельные участки, находящиеся в муниципальной собственности, а также государственная </w:t>
            </w:r>
            <w:proofErr w:type="gramStart"/>
            <w:r>
              <w:t>собственность</w:t>
            </w:r>
            <w:proofErr w:type="gramEnd"/>
            <w:r>
              <w:t xml:space="preserve"> на которые не разграничена, для строительства с предварительным согласованием мест размещения объектов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32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20.02.2015 N 118-ра)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Прием заявок и принятие решения о проведении ярмарок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33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20.02.2015 N 118-ра)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Выдача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34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20.02.2015 N 118-ра)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35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20.02.2015 N 118-ра)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Признание жилых помещений муниципального жилищного фонда </w:t>
            </w:r>
            <w:proofErr w:type="gramStart"/>
            <w:r>
              <w:t>непригодными</w:t>
            </w:r>
            <w:proofErr w:type="gramEnd"/>
            <w:r>
              <w:t xml:space="preserve"> для проживания и многоквартирного дома аварийным и подлежащим сносу или реконструкции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36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Предоставление информации об очередности предоставления жилых помещений по договорам социального найма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37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Передача гражданами приватизированных жилых помещений, принадлежащих им на праве собственности и свободных от обязатель</w:t>
            </w:r>
            <w:proofErr w:type="gramStart"/>
            <w:r>
              <w:t>ств тр</w:t>
            </w:r>
            <w:proofErr w:type="gramEnd"/>
            <w:r>
              <w:t>етьих лиц жилых помещений в муниципальную собственность, и заключение с этими гражданами договоров социального найма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38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Предоставление жилого помещения муниципального специализированного жилищного фонда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39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40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Предоставление информации об объектах культурного наследия местного значения, </w:t>
            </w:r>
            <w:r>
              <w:lastRenderedPageBreak/>
              <w:t>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культуры) народов Российской Федерации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lastRenderedPageBreak/>
              <w:t xml:space="preserve">(п. 41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Зачисление в образовательное учреждение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42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43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Выдача разрешений на право организации розничного рынка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44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Поддержка субъектов малого и среднего предпринимательства (в рамках муниципальных программ развития субъектов малого и среднего предпринимательства)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45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Предоставление информации из реестра муниципального имущества муниципального образования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46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397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184" w:type="dxa"/>
            <w:tcBorders>
              <w:bottom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>Прием заявлений граждан и включение их в список нуждающихся в древесине для собственных нужд</w:t>
            </w:r>
          </w:p>
        </w:tc>
      </w:tr>
      <w:tr w:rsidR="004463A6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4463A6" w:rsidRDefault="004463A6">
            <w:pPr>
              <w:pStyle w:val="ConsPlusNormal"/>
              <w:jc w:val="both"/>
            </w:pPr>
            <w:r>
              <w:t xml:space="preserve">(п. 47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Томской области от 23.11.2016 N 844-ра)</w:t>
            </w:r>
          </w:p>
        </w:tc>
      </w:tr>
    </w:tbl>
    <w:p w:rsidR="004463A6" w:rsidRDefault="004463A6">
      <w:pPr>
        <w:pStyle w:val="ConsPlusNormal"/>
        <w:jc w:val="both"/>
      </w:pPr>
    </w:p>
    <w:p w:rsidR="004463A6" w:rsidRDefault="004463A6">
      <w:pPr>
        <w:pStyle w:val="ConsPlusNormal"/>
        <w:jc w:val="both"/>
      </w:pPr>
    </w:p>
    <w:p w:rsidR="004463A6" w:rsidRDefault="004463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AB3" w:rsidRDefault="000E4AB3"/>
    <w:sectPr w:rsidR="000E4AB3" w:rsidSect="00880E3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A6"/>
    <w:rsid w:val="000E4AB3"/>
    <w:rsid w:val="0044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3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3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9946D9EC62B66DF2DEDB8147FF5602B2096EEEADE1ADFEF6A426A1A711F72A4426AEA261dF2ED" TargetMode="External"/><Relationship Id="rId13" Type="http://schemas.openxmlformats.org/officeDocument/2006/relationships/hyperlink" Target="consultantplus://offline/ref=669946D9EC62B66DF2DEC58C51930806B10231E6AFE9A2A1AEF820F6F841F17F0466A8F724B8336C313B71C1d623D" TargetMode="External"/><Relationship Id="rId18" Type="http://schemas.openxmlformats.org/officeDocument/2006/relationships/hyperlink" Target="consultantplus://offline/ref=669946D9EC62B66DF2DEC58C51930806B10231E6A6EFA1ABA9FB7DFCF018FD7D0369F7E023F13F6D313B70dC21D" TargetMode="External"/><Relationship Id="rId26" Type="http://schemas.openxmlformats.org/officeDocument/2006/relationships/hyperlink" Target="consultantplus://offline/ref=669946D9EC62B66DF2DEC58C51930806B10231E6A6EFA1ABA9FB7DFCF018FD7D0369F7E023F13F6D313B73dC21D" TargetMode="External"/><Relationship Id="rId39" Type="http://schemas.openxmlformats.org/officeDocument/2006/relationships/hyperlink" Target="consultantplus://offline/ref=669946D9EC62B66DF2DEC58C51930806B10231E6AFE9A2A1AEF820F6F841F17F0466A8F724B8336C313B71C3d626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69946D9EC62B66DF2DEC58C51930806B10231E6A6EFA1ABA9FB7DFCF018FD7D0369F7E023F13F6D313B70dC25D" TargetMode="External"/><Relationship Id="rId34" Type="http://schemas.openxmlformats.org/officeDocument/2006/relationships/hyperlink" Target="consultantplus://offline/ref=669946D9EC62B66DF2DEC58C51930806B10231E6AFE9A2A1AEF820F6F841F17F0466A8F724B8336C313B71C0d623D" TargetMode="External"/><Relationship Id="rId42" Type="http://schemas.openxmlformats.org/officeDocument/2006/relationships/hyperlink" Target="consultantplus://offline/ref=669946D9EC62B66DF2DEC58C51930806B10231E6AFE9A2A1AEF820F6F841F17F0466A8F724B8336C313B71C3d621D" TargetMode="External"/><Relationship Id="rId7" Type="http://schemas.openxmlformats.org/officeDocument/2006/relationships/hyperlink" Target="consultantplus://offline/ref=669946D9EC62B66DF2DEC58C51930806B10231E6AFE9A2A1AEF820F6F841F17F0466A8F724B8336C313B71C1d620D" TargetMode="External"/><Relationship Id="rId12" Type="http://schemas.openxmlformats.org/officeDocument/2006/relationships/hyperlink" Target="consultantplus://offline/ref=669946D9EC62B66DF2DEC58C51930806B10231E6A6EFA1ABA9FB7DFCF018FD7D0369F7E023F13F6D313B71dC24D" TargetMode="External"/><Relationship Id="rId17" Type="http://schemas.openxmlformats.org/officeDocument/2006/relationships/hyperlink" Target="consultantplus://offline/ref=669946D9EC62B66DF2DEC58C51930806B10231E6A6EFA1ABA9FB7DFCF018FD7D0369F7E023F13F6D313B71dC28D" TargetMode="External"/><Relationship Id="rId25" Type="http://schemas.openxmlformats.org/officeDocument/2006/relationships/hyperlink" Target="consultantplus://offline/ref=669946D9EC62B66DF2DEC58C51930806B10231E6A6EFA1ABA9FB7DFCF018FD7D0369F7E023F13F6D313B70dC28D" TargetMode="External"/><Relationship Id="rId33" Type="http://schemas.openxmlformats.org/officeDocument/2006/relationships/hyperlink" Target="consultantplus://offline/ref=669946D9EC62B66DF2DEC58C51930806B10231E6AFE9A2A1AEF820F6F841F17F0466A8F724B8336C313B71C0d622D" TargetMode="External"/><Relationship Id="rId38" Type="http://schemas.openxmlformats.org/officeDocument/2006/relationships/hyperlink" Target="consultantplus://offline/ref=669946D9EC62B66DF2DEC58C51930806B10231E6AFE9A2A1AEF820F6F841F17F0466A8F724B8336C313B71C3d625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9946D9EC62B66DF2DEC58C51930806B10231E6AFE9A2A1AEF820F6F841F17F0466A8F724B8336C313B71C0d624D" TargetMode="External"/><Relationship Id="rId20" Type="http://schemas.openxmlformats.org/officeDocument/2006/relationships/hyperlink" Target="consultantplus://offline/ref=669946D9EC62B66DF2DEC58C51930806B10231E6A6EFA1ABA9FB7DFCF018FD7D0369F7E023F13F6D313B70dC23D" TargetMode="External"/><Relationship Id="rId29" Type="http://schemas.openxmlformats.org/officeDocument/2006/relationships/hyperlink" Target="consultantplus://offline/ref=669946D9EC62B66DF2DEC58C51930806B10231E6A6EFA1ABA9FB7DFCF018FD7D0369F7E023F13F6D313B73dC22D" TargetMode="External"/><Relationship Id="rId41" Type="http://schemas.openxmlformats.org/officeDocument/2006/relationships/hyperlink" Target="consultantplus://offline/ref=669946D9EC62B66DF2DEC58C51930806B10231E6AFE9A2A1AEF820F6F841F17F0466A8F724B8336C313B71C3d620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9946D9EC62B66DF2DEC58C51930806B10231E6A6EFA1ABA9FB7DFCF018FD7D0369F7E023F13F6D313B71dC25D" TargetMode="External"/><Relationship Id="rId11" Type="http://schemas.openxmlformats.org/officeDocument/2006/relationships/hyperlink" Target="consultantplus://offline/ref=669946D9EC62B66DF2DEC58C51930806B10231E6AFE9AEA8A9F920F6F841F17F0466A8F724B8336C313B70C2d625D" TargetMode="External"/><Relationship Id="rId24" Type="http://schemas.openxmlformats.org/officeDocument/2006/relationships/hyperlink" Target="consultantplus://offline/ref=669946D9EC62B66DF2DEC58C51930806B10231E6A6EFA1ABA9FB7DFCF018FD7D0369F7E023F13F6D313B70dC29D" TargetMode="External"/><Relationship Id="rId32" Type="http://schemas.openxmlformats.org/officeDocument/2006/relationships/hyperlink" Target="consultantplus://offline/ref=669946D9EC62B66DF2DEC58C51930806B10231E6AFE9A2A1AEF820F6F841F17F0466A8F724B8336C313B71C0d621D" TargetMode="External"/><Relationship Id="rId37" Type="http://schemas.openxmlformats.org/officeDocument/2006/relationships/hyperlink" Target="consultantplus://offline/ref=669946D9EC62B66DF2DEC58C51930806B10231E6AFE9A2A1AEF820F6F841F17F0466A8F724B8336C313B71C3d624D" TargetMode="External"/><Relationship Id="rId40" Type="http://schemas.openxmlformats.org/officeDocument/2006/relationships/hyperlink" Target="consultantplus://offline/ref=669946D9EC62B66DF2DEC58C51930806B10231E6AFE9A2A1AEF820F6F841F17F0466A8F724B8336C313B71C3d627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69946D9EC62B66DF2DEC58C51930806B10231E6A6EFA1ABA9FB7DFCF018FD7D0369F7E023F13F6D313B71dC29D" TargetMode="External"/><Relationship Id="rId23" Type="http://schemas.openxmlformats.org/officeDocument/2006/relationships/hyperlink" Target="consultantplus://offline/ref=669946D9EC62B66DF2DEC58C51930806B10231E6A6EFA1ABA9FB7DFCF018FD7D0369F7E023F13F6D313B70dC26D" TargetMode="External"/><Relationship Id="rId28" Type="http://schemas.openxmlformats.org/officeDocument/2006/relationships/hyperlink" Target="consultantplus://offline/ref=669946D9EC62B66DF2DEC58C51930806B10231E6A6EFA1ABA9FB7DFCF018FD7D0369F7E023F13F6D313B73dC23D" TargetMode="External"/><Relationship Id="rId36" Type="http://schemas.openxmlformats.org/officeDocument/2006/relationships/hyperlink" Target="consultantplus://offline/ref=669946D9EC62B66DF2DEC58C51930806B10231E6AFE9A2A1AEF820F6F841F17F0466A8F724B8336C313B71C0d62DD" TargetMode="External"/><Relationship Id="rId10" Type="http://schemas.openxmlformats.org/officeDocument/2006/relationships/hyperlink" Target="consultantplus://offline/ref=669946D9EC62B66DF2DEC58C51930806B10231E6AFE9AEA8A9F920F6F841F17F0466A8F724B8336C313B70C3d62DD" TargetMode="External"/><Relationship Id="rId19" Type="http://schemas.openxmlformats.org/officeDocument/2006/relationships/hyperlink" Target="consultantplus://offline/ref=669946D9EC62B66DF2DEC58C51930806B10231E6A6EFA1ABA9FB7DFCF018FD7D0369F7E023F13F6D313B70dC20D" TargetMode="External"/><Relationship Id="rId31" Type="http://schemas.openxmlformats.org/officeDocument/2006/relationships/hyperlink" Target="consultantplus://offline/ref=669946D9EC62B66DF2DEC58C51930806B10231E6AFE9A2A1AEF820F6F841F17F0466A8F724B8336C313B71C0d627D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9946D9EC62B66DF2DEDB8147FF5602B2086DEDAAECADFEF6A426A1A711F72A4426AEA267FC3F6Cd329D" TargetMode="External"/><Relationship Id="rId14" Type="http://schemas.openxmlformats.org/officeDocument/2006/relationships/hyperlink" Target="consultantplus://offline/ref=669946D9EC62B66DF2DEC58C51930806B10231E6A6EFA1ABA9FB7DFCF018FD7D0369F7E023F13F6D313B71dC27D" TargetMode="External"/><Relationship Id="rId22" Type="http://schemas.openxmlformats.org/officeDocument/2006/relationships/hyperlink" Target="consultantplus://offline/ref=669946D9EC62B66DF2DEC58C51930806B10231E6A6EFA1ABA9FB7DFCF018FD7D0369F7E023F13F6D313B70dC27D" TargetMode="External"/><Relationship Id="rId27" Type="http://schemas.openxmlformats.org/officeDocument/2006/relationships/hyperlink" Target="consultantplus://offline/ref=669946D9EC62B66DF2DEC58C51930806B10231E6A6EFA1ABA9FB7DFCF018FD7D0369F7E023F13F6D313B73dC20D" TargetMode="External"/><Relationship Id="rId30" Type="http://schemas.openxmlformats.org/officeDocument/2006/relationships/hyperlink" Target="consultantplus://offline/ref=669946D9EC62B66DF2DEC58C51930806B10231E6A6EFA1ABA9FB7DFCF018FD7D0369F7E023F13F6D313B73dC25D" TargetMode="External"/><Relationship Id="rId35" Type="http://schemas.openxmlformats.org/officeDocument/2006/relationships/hyperlink" Target="consultantplus://offline/ref=669946D9EC62B66DF2DEC58C51930806B10231E6AFE9A2A1AEF820F6F841F17F0466A8F724B8336C313B71C0d62CD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 Балабанова</dc:creator>
  <cp:lastModifiedBy>Светлана Геннадьевна Балабанова</cp:lastModifiedBy>
  <cp:revision>1</cp:revision>
  <dcterms:created xsi:type="dcterms:W3CDTF">2017-07-25T03:54:00Z</dcterms:created>
  <dcterms:modified xsi:type="dcterms:W3CDTF">2017-07-25T03:55:00Z</dcterms:modified>
</cp:coreProperties>
</file>